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53226"/>
        <w:docPartObj>
          <w:docPartGallery w:val="Cover Pages"/>
          <w:docPartUnique/>
        </w:docPartObj>
      </w:sdtPr>
      <w:sdtContent>
        <w:p w:rsidR="00DA0598" w:rsidRDefault="00DA0598"/>
        <w:p w:rsidR="00DA0598" w:rsidRDefault="00AE4C79">
          <w:r>
            <w:rPr>
              <w:noProof/>
              <w:lang w:val="en-US" w:eastAsia="zh-TW"/>
            </w:rPr>
            <w:pict>
              <v:group id="_x0000_s1058" style="position:absolute;margin-left:0;margin-top:0;width:611.95pt;height:9in;z-index:25166080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0" style="position:absolute;left:-6;top:3717;width:12189;height:3550" coordorigin="18,7468" coordsize="12189,3550">
                    <v:shape id="_x0000_s1061" style="position:absolute;left:18;top:7837;width:7132;height:2863;mso-width-relative:page;mso-height-relative:page" coordsize="7132,2863" path="m,l17,2863,7132,2578r,-2378l,xe" fillcolor="#a7bfde [1620]" stroked="f">
                      <v:fill opacity=".5"/>
                      <v:path arrowok="t"/>
                    </v:shape>
                    <v:shape id="_x0000_s1062" style="position:absolute;left:7150;top:7468;width:3466;height:3550;mso-width-relative:page;mso-height-relative:page" coordsize="3466,3550" path="m,569l,2930r3466,620l3466,,,569xe" fillcolor="#d3dfee [820]" stroked="f">
                      <v:fill opacity=".5"/>
                      <v:path arrowok="t"/>
                    </v:shape>
                    <v:shape id="_x0000_s1063" style="position:absolute;left:10616;top:7468;width:1591;height:3550;mso-width-relative:page;mso-height-relative:page" coordsize="1591,3550" path="m,l,3550,1591,2746r,-2009l,xe" fillcolor="#a7bfde [1620]" stroked="f">
                      <v:fill opacity=".5"/>
                      <v:path arrowok="t"/>
                    </v:shape>
                  </v:group>
                  <v:shape id="_x0000_s1064" style="position:absolute;left:8071;top:4069;width:4120;height:2913;mso-width-relative:page;mso-height-relative:page" coordsize="4120,2913" path="m1,251l,2662r4120,251l4120,,1,251xe" fillcolor="#d8d8d8 [2732]" stroked="f">
                    <v:path arrowok="t"/>
                  </v:shape>
                  <v:shape id="_x0000_s1065" style="position:absolute;left:4104;top:3399;width:3985;height:4236;mso-width-relative:page;mso-height-relative:page" coordsize="3985,4236" path="m,l,4236,3985,3349r,-2428l,xe" fillcolor="#bfbfbf [2412]" stroked="f">
                    <v:path arrowok="t"/>
                  </v:shape>
                  <v:shape id="_x0000_s1066" style="position:absolute;left:18;top:3399;width:4086;height:4253;mso-width-relative:page;mso-height-relative:page" coordsize="4086,4253" path="m4086,r-2,4253l,3198,,1072,4086,xe" fillcolor="#d8d8d8 [2732]" stroked="f">
                    <v:path arrowok="t"/>
                  </v:shape>
                  <v:shape id="_x0000_s1067" style="position:absolute;left:17;top:3617;width:2076;height:3851;mso-width-relative:page;mso-height-relative:page" coordsize="2076,3851" path="m,921l2060,r16,3851l,2981,,921xe" fillcolor="#d3dfee [820]" stroked="f">
                    <v:fill opacity="45875f"/>
                    <v:path arrowok="t"/>
                  </v:shape>
                  <v:shape id="_x0000_s1068" style="position:absolute;left:2077;top:3617;width:6011;height:3835;mso-width-relative:page;mso-height-relative:page" coordsize="6011,3835" path="m,l17,3835,6011,2629r,-1390l,xe" fillcolor="#a7bfde [1620]" stroked="f">
                    <v:fill opacity="45875f"/>
                    <v:path arrowok="t"/>
                  </v:shape>
                  <v:shape id="_x0000_s1069" style="position:absolute;left:8088;top:3835;width:4102;height:3432;mso-width-relative:page;mso-height-relative:page" coordsize="4102,3432" path="m,1038l,2411,4102,3432,4102,,,1038xe" fillcolor="#d3dfee [820]" stroked="f">
                    <v:fill opacity="45875f"/>
                    <v:path arrowok="t"/>
                  </v:shape>
                </v:group>
                <v:rect id="_x0000_s1070"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70;mso-fit-shape-to-text:t">
                    <w:txbxContent>
                      <w:p w:rsidR="00DA0598" w:rsidRDefault="00DA0598">
                        <w:pPr>
                          <w:spacing w:after="0"/>
                          <w:rPr>
                            <w:b/>
                            <w:bCs/>
                            <w:color w:val="808080" w:themeColor="text1" w:themeTint="7F"/>
                            <w:sz w:val="32"/>
                            <w:szCs w:val="32"/>
                          </w:rPr>
                        </w:pPr>
                      </w:p>
                      <w:p w:rsidR="00DA0598" w:rsidRDefault="00DA0598">
                        <w:pPr>
                          <w:spacing w:after="0"/>
                          <w:rPr>
                            <w:b/>
                            <w:bCs/>
                            <w:color w:val="808080" w:themeColor="text1" w:themeTint="7F"/>
                            <w:sz w:val="32"/>
                            <w:szCs w:val="32"/>
                          </w:rPr>
                        </w:pPr>
                      </w:p>
                    </w:txbxContent>
                  </v:textbox>
                </v:rect>
                <v:rect id="_x0000_s1071" style="position:absolute;left:6494;top:11160;width:4998;height:1050;mso-position-horizontal-relative:margin;mso-position-vertical-relative:margin" filled="f" stroked="f">
                  <v:textbox style="mso-next-textbox:#_x0000_s1071;mso-fit-shape-to-text:t">
                    <w:txbxContent>
                      <w:p w:rsidR="00DA0598" w:rsidRDefault="00DA0598">
                        <w:pPr>
                          <w:jc w:val="right"/>
                          <w:rPr>
                            <w:sz w:val="96"/>
                            <w:szCs w:val="96"/>
                          </w:rPr>
                        </w:pPr>
                        <w:r w:rsidRPr="00DA0598">
                          <w:rPr>
                            <w:sz w:val="56"/>
                            <w:szCs w:val="56"/>
                          </w:rPr>
                          <w:t>26 August 2009</w:t>
                        </w:r>
                      </w:p>
                    </w:txbxContent>
                  </v:textbox>
                </v:rect>
                <v:rect id="_x0000_s107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2">
                    <w:txbxContent>
                      <w:p w:rsidR="00DA0598" w:rsidRDefault="00DA0598">
                        <w:pPr>
                          <w:spacing w:after="0"/>
                          <w:rPr>
                            <w:b/>
                            <w:bCs/>
                            <w:color w:val="1F497D" w:themeColor="text2"/>
                            <w:sz w:val="72"/>
                            <w:szCs w:val="72"/>
                          </w:rPr>
                        </w:pPr>
                        <w:r>
                          <w:rPr>
                            <w:b/>
                            <w:bCs/>
                            <w:color w:val="1F497D" w:themeColor="text2"/>
                            <w:sz w:val="72"/>
                            <w:szCs w:val="72"/>
                          </w:rPr>
                          <w:t>Communications Management Strategy</w:t>
                        </w:r>
                      </w:p>
                      <w:p w:rsidR="00DA0598" w:rsidRDefault="00DA0598">
                        <w:pPr>
                          <w:rPr>
                            <w:b/>
                            <w:bCs/>
                            <w:color w:val="4F81BD" w:themeColor="accent1"/>
                            <w:sz w:val="40"/>
                            <w:szCs w:val="40"/>
                          </w:rPr>
                        </w:pPr>
                        <w:r>
                          <w:rPr>
                            <w:b/>
                            <w:bCs/>
                            <w:color w:val="4F81BD" w:themeColor="accent1"/>
                            <w:sz w:val="40"/>
                            <w:szCs w:val="40"/>
                          </w:rPr>
                          <w:t>PRINCE2 Communications Management Strategy</w:t>
                        </w:r>
                      </w:p>
                      <w:p w:rsidR="00DA0598" w:rsidRDefault="00C2651D">
                        <w:pPr>
                          <w:rPr>
                            <w:b/>
                            <w:bCs/>
                            <w:color w:val="808080" w:themeColor="text1" w:themeTint="7F"/>
                            <w:sz w:val="32"/>
                            <w:szCs w:val="32"/>
                          </w:rPr>
                        </w:pPr>
                        <w:r>
                          <w:rPr>
                            <w:b/>
                            <w:bCs/>
                            <w:color w:val="808080" w:themeColor="text1" w:themeTint="7F"/>
                            <w:sz w:val="32"/>
                            <w:szCs w:val="32"/>
                            <w:lang w:val="en-US"/>
                          </w:rPr>
                          <w:t>Zenee Miller</w:t>
                        </w:r>
                      </w:p>
                      <w:p w:rsidR="00DA0598" w:rsidRDefault="00DA0598">
                        <w:pPr>
                          <w:rPr>
                            <w:b/>
                            <w:bCs/>
                            <w:color w:val="808080" w:themeColor="text1" w:themeTint="7F"/>
                            <w:sz w:val="32"/>
                            <w:szCs w:val="32"/>
                          </w:rPr>
                        </w:pPr>
                      </w:p>
                    </w:txbxContent>
                  </v:textbox>
                </v:rect>
                <w10:wrap anchorx="page" anchory="margin"/>
              </v:group>
            </w:pict>
          </w:r>
        </w:p>
        <w:p w:rsidR="00DA0598" w:rsidRDefault="00DA0598">
          <w:pPr>
            <w:spacing w:after="0" w:line="240" w:lineRule="auto"/>
          </w:pPr>
          <w:r>
            <w:br w:type="page"/>
          </w:r>
        </w:p>
      </w:sdtContent>
    </w:sdt>
    <w:p w:rsidR="00DA0598" w:rsidRDefault="00DA0598"/>
    <w:p w:rsidR="0019160A" w:rsidRDefault="000401E7" w:rsidP="0019160A">
      <w:pPr>
        <w:pStyle w:val="Title"/>
        <w:pBdr>
          <w:bottom w:val="thickThinSmallGap" w:sz="24" w:space="4" w:color="D9D9D9"/>
        </w:pBdr>
      </w:pPr>
      <w:r>
        <w:t>Communications</w:t>
      </w:r>
      <w:r w:rsidR="00EE2D48">
        <w:t xml:space="preserve"> Management</w:t>
      </w:r>
      <w:r>
        <w:t xml:space="preserve"> Strategy</w:t>
      </w:r>
    </w:p>
    <w:p w:rsidR="0019160A" w:rsidRPr="0066646D" w:rsidRDefault="0019160A" w:rsidP="0019160A">
      <w:pPr>
        <w:pStyle w:val="Heading1"/>
      </w:pPr>
      <w:r w:rsidRPr="0066646D">
        <w:t>Purpose</w:t>
      </w:r>
    </w:p>
    <w:p w:rsidR="00A57A72" w:rsidRPr="00823056" w:rsidRDefault="00CB28F6" w:rsidP="00A57A72">
      <w:pPr>
        <w:rPr>
          <w:rFonts w:eastAsia="Perpetua"/>
          <w:color w:val="000000"/>
          <w:lang w:val="en-US"/>
        </w:rPr>
      </w:pPr>
      <w:r w:rsidRPr="00823056">
        <w:rPr>
          <w:rFonts w:cs="Arial"/>
          <w:lang w:eastAsia="en-GB"/>
        </w:rPr>
        <w:t>A Communication Management Strategy contains a description of the means and frequency of communication to parties both internal and external to the project. It facilitates engagement with stakeholders through the establishment of a controlled and bi-directional flow of information</w:t>
      </w:r>
      <w:r w:rsidR="00A57A72" w:rsidRPr="00823056">
        <w:rPr>
          <w:rFonts w:eastAsia="Perpetua"/>
          <w:color w:val="000000"/>
          <w:lang w:val="en-US"/>
        </w:rPr>
        <w:t>.</w:t>
      </w:r>
    </w:p>
    <w:p w:rsidR="0019160A" w:rsidRPr="002E32AD" w:rsidRDefault="0019160A" w:rsidP="0019160A">
      <w:pPr>
        <w:pStyle w:val="Heading1"/>
      </w:pPr>
      <w:r w:rsidRPr="002E32AD">
        <w:t>Derivation</w:t>
      </w:r>
    </w:p>
    <w:p w:rsidR="00A03A0F" w:rsidRPr="00823056" w:rsidRDefault="0019160A" w:rsidP="00A57A72">
      <w:pPr>
        <w:pStyle w:val="BodyContent"/>
        <w:rPr>
          <w:rFonts w:ascii="Calibri" w:hAnsi="Calibri"/>
          <w:sz w:val="22"/>
          <w:szCs w:val="22"/>
        </w:rPr>
      </w:pPr>
      <w:r w:rsidRPr="00823056">
        <w:rPr>
          <w:rFonts w:ascii="Calibri" w:hAnsi="Calibri"/>
          <w:sz w:val="22"/>
          <w:szCs w:val="22"/>
        </w:rPr>
        <w:t xml:space="preserve">The </w:t>
      </w:r>
      <w:r w:rsidR="00CB28F6" w:rsidRPr="00823056">
        <w:rPr>
          <w:rFonts w:ascii="Calibri" w:hAnsi="Calibri"/>
          <w:sz w:val="22"/>
          <w:szCs w:val="22"/>
        </w:rPr>
        <w:t>Communications Strategy</w:t>
      </w:r>
      <w:r w:rsidRPr="00823056">
        <w:rPr>
          <w:rFonts w:ascii="Calibri" w:hAnsi="Calibri"/>
          <w:sz w:val="22"/>
          <w:szCs w:val="22"/>
        </w:rPr>
        <w:t xml:space="preserve"> may be derived from the following:-</w:t>
      </w:r>
    </w:p>
    <w:p w:rsidR="00CB28F6" w:rsidRPr="00823056" w:rsidRDefault="00CB28F6" w:rsidP="00CB28F6">
      <w:pPr>
        <w:numPr>
          <w:ilvl w:val="0"/>
          <w:numId w:val="2"/>
        </w:numPr>
        <w:autoSpaceDE w:val="0"/>
        <w:autoSpaceDN w:val="0"/>
        <w:adjustRightInd w:val="0"/>
        <w:spacing w:after="0" w:line="240" w:lineRule="auto"/>
      </w:pPr>
      <w:r w:rsidRPr="00823056">
        <w:t>Corporate communications policies (e.g. rules for disclosure for publicly listed companies)</w:t>
      </w:r>
    </w:p>
    <w:p w:rsidR="00CB28F6" w:rsidRPr="00823056" w:rsidRDefault="00CB28F6" w:rsidP="00CB28F6">
      <w:pPr>
        <w:numPr>
          <w:ilvl w:val="0"/>
          <w:numId w:val="2"/>
        </w:numPr>
        <w:autoSpaceDE w:val="0"/>
        <w:autoSpaceDN w:val="0"/>
        <w:adjustRightInd w:val="0"/>
        <w:spacing w:after="0" w:line="240" w:lineRule="auto"/>
      </w:pPr>
      <w:r w:rsidRPr="00823056">
        <w:t>The programme’s information management strategy</w:t>
      </w:r>
    </w:p>
    <w:p w:rsidR="00CB28F6" w:rsidRPr="00823056" w:rsidRDefault="00CB28F6" w:rsidP="00CB28F6">
      <w:pPr>
        <w:numPr>
          <w:ilvl w:val="0"/>
          <w:numId w:val="2"/>
        </w:numPr>
        <w:autoSpaceDE w:val="0"/>
        <w:autoSpaceDN w:val="0"/>
        <w:adjustRightInd w:val="0"/>
        <w:spacing w:after="0" w:line="240" w:lineRule="auto"/>
      </w:pPr>
      <w:r w:rsidRPr="00823056">
        <w:t>Other components of the Project Initiation Documentation (in particular the project management team structure, the Risk Management Strategy, Quality Management Strategy and Configuration Management Strategy)</w:t>
      </w:r>
    </w:p>
    <w:p w:rsidR="00CB28F6" w:rsidRPr="00823056" w:rsidRDefault="00CB28F6" w:rsidP="00CB28F6">
      <w:pPr>
        <w:numPr>
          <w:ilvl w:val="0"/>
          <w:numId w:val="2"/>
        </w:numPr>
        <w:autoSpaceDE w:val="0"/>
        <w:autoSpaceDN w:val="0"/>
        <w:adjustRightInd w:val="0"/>
        <w:spacing w:after="0" w:line="240" w:lineRule="auto"/>
      </w:pPr>
      <w:r w:rsidRPr="00823056">
        <w:t>Facilitated workshops/informal discussions with stakeholders</w:t>
      </w:r>
    </w:p>
    <w:p w:rsidR="00A57A72" w:rsidRPr="00823056" w:rsidRDefault="00CB28F6" w:rsidP="00CB28F6">
      <w:pPr>
        <w:numPr>
          <w:ilvl w:val="0"/>
          <w:numId w:val="2"/>
        </w:numPr>
        <w:autoSpaceDE w:val="0"/>
        <w:autoSpaceDN w:val="0"/>
        <w:adjustRightInd w:val="0"/>
        <w:spacing w:after="0" w:line="240" w:lineRule="auto"/>
      </w:pPr>
      <w:r w:rsidRPr="00823056">
        <w:t>Stakeholder analysis</w:t>
      </w:r>
    </w:p>
    <w:p w:rsidR="0019160A" w:rsidRDefault="0019160A" w:rsidP="0019160A">
      <w:pPr>
        <w:pStyle w:val="Heading1"/>
      </w:pPr>
      <w:r w:rsidRPr="00A74FCD">
        <w:t>Quality criteria</w:t>
      </w:r>
    </w:p>
    <w:p w:rsidR="00EB39E2" w:rsidRPr="00EB39E2" w:rsidRDefault="00EB39E2" w:rsidP="00EB39E2">
      <w:pPr>
        <w:pStyle w:val="GuidanceText"/>
      </w:pPr>
      <w:r>
        <w:t xml:space="preserve">What makes a excellent </w:t>
      </w:r>
      <w:r w:rsidR="00CB28F6">
        <w:t>Communications Strategy</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All stakeholders have been identified and consulted for their communication requirements</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There is agreement from all stakeholders about the content, frequency and method of communication</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A common standard for communication has been considered</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The time, effort and resources required to carry out the identified communications have been allowed for in Stage Plans</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The formality and frequency of communication is reasonable for the project’s importance and complexity</w:t>
      </w:r>
    </w:p>
    <w:p w:rsidR="00CB28F6" w:rsidRPr="004E038B"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For projects that are part of a programme, the lines of communication, and the reporting structure between the project and programme, have been made clear in the Communication Management Strategy</w:t>
      </w:r>
    </w:p>
    <w:p w:rsidR="00CB28F6" w:rsidRDefault="00CB28F6" w:rsidP="00CB28F6">
      <w:pPr>
        <w:numPr>
          <w:ilvl w:val="0"/>
          <w:numId w:val="2"/>
        </w:numPr>
        <w:autoSpaceDE w:val="0"/>
        <w:autoSpaceDN w:val="0"/>
        <w:adjustRightInd w:val="0"/>
        <w:spacing w:after="0" w:line="240" w:lineRule="auto"/>
        <w:rPr>
          <w:rFonts w:cs="Arial"/>
          <w:lang w:eastAsia="en-GB"/>
        </w:rPr>
      </w:pPr>
      <w:r w:rsidRPr="004E038B">
        <w:rPr>
          <w:rFonts w:cs="Arial"/>
          <w:lang w:eastAsia="en-GB"/>
        </w:rPr>
        <w:t xml:space="preserve">The Communication Management Strategy incorporates corporate communications facilities where appropriate (e.g. using the marketing communications department for </w:t>
      </w:r>
      <w:r w:rsidR="00D03524">
        <w:rPr>
          <w:rFonts w:cs="Arial"/>
          <w:lang w:eastAsia="en-GB"/>
        </w:rPr>
        <w:t>distributing project bulletins)</w:t>
      </w:r>
    </w:p>
    <w:p w:rsidR="00ED66E2" w:rsidRDefault="00ED66E2" w:rsidP="00ED66E2">
      <w:pPr>
        <w:autoSpaceDE w:val="0"/>
        <w:autoSpaceDN w:val="0"/>
        <w:adjustRightInd w:val="0"/>
        <w:spacing w:after="0" w:line="240" w:lineRule="auto"/>
        <w:rPr>
          <w:rFonts w:cs="Arial"/>
          <w:lang w:eastAsia="en-GB"/>
        </w:rPr>
      </w:pPr>
    </w:p>
    <w:p w:rsidR="004454FE" w:rsidRPr="004454FE" w:rsidRDefault="004454FE" w:rsidP="004454FE">
      <w:pPr>
        <w:pStyle w:val="Heading1"/>
      </w:pPr>
      <w:r w:rsidRPr="004454FE">
        <w:lastRenderedPageBreak/>
        <w:t>Tailoring</w:t>
      </w:r>
    </w:p>
    <w:p w:rsidR="004454FE" w:rsidRPr="00BD74A9" w:rsidRDefault="004454FE" w:rsidP="004454FE">
      <w:pPr>
        <w:autoSpaceDE w:val="0"/>
        <w:autoSpaceDN w:val="0"/>
        <w:adjustRightInd w:val="0"/>
        <w:spacing w:after="0" w:line="240" w:lineRule="auto"/>
      </w:pPr>
      <w:r w:rsidRPr="00BD74A9">
        <w:t>It is a principle that a PRINCE2 project tailors the method to suit its needs. Tailoring refers to the appropriate use of PRINCE2 on any given project, ensuring that there is the correct amount of planning, control, governance and use of the management products.</w:t>
      </w:r>
    </w:p>
    <w:p w:rsidR="004454FE" w:rsidRPr="00BD74A9" w:rsidRDefault="004454FE" w:rsidP="004454FE">
      <w:pPr>
        <w:autoSpaceDE w:val="0"/>
        <w:autoSpaceDN w:val="0"/>
        <w:adjustRightInd w:val="0"/>
        <w:spacing w:after="0" w:line="240" w:lineRule="auto"/>
      </w:pPr>
      <w:r w:rsidRPr="00BD74A9">
        <w:t xml:space="preserve">You may find it necessary to tailor this template up or down to meet the needs of your project. For everyone involved in the project, it should remain clear as to what the purpose of this management product is, what it should comprise and what the quality criteria are. </w:t>
      </w:r>
    </w:p>
    <w:p w:rsidR="004454FE" w:rsidRPr="00BD74A9" w:rsidRDefault="004454FE" w:rsidP="004454FE">
      <w:pPr>
        <w:autoSpaceDE w:val="0"/>
        <w:autoSpaceDN w:val="0"/>
        <w:adjustRightInd w:val="0"/>
        <w:spacing w:after="0" w:line="240" w:lineRule="auto"/>
      </w:pPr>
      <w:r w:rsidRPr="00BD74A9">
        <w:t xml:space="preserve">This template could quite easily be reduced to a 2 or 3 page </w:t>
      </w:r>
      <w:r w:rsidRPr="00BD74A9">
        <w:rPr>
          <w:noProof/>
        </w:rPr>
        <w:t>document</w:t>
      </w:r>
      <w:r w:rsidRPr="00BD74A9">
        <w:t xml:space="preserve"> if required.</w:t>
      </w:r>
    </w:p>
    <w:p w:rsidR="004454FE" w:rsidRPr="00A57A72" w:rsidRDefault="004454FE" w:rsidP="004454FE">
      <w:pPr>
        <w:autoSpaceDE w:val="0"/>
        <w:autoSpaceDN w:val="0"/>
        <w:adjustRightInd w:val="0"/>
        <w:spacing w:after="0" w:line="240" w:lineRule="auto"/>
        <w:rPr>
          <w:sz w:val="24"/>
          <w:szCs w:val="24"/>
        </w:rPr>
      </w:pPr>
    </w:p>
    <w:p w:rsidR="00A57A72" w:rsidRPr="00A57A72" w:rsidRDefault="0019160A" w:rsidP="00ED66E2">
      <w:pPr>
        <w:pStyle w:val="Heading1"/>
        <w:ind w:left="357" w:hanging="357"/>
      </w:pPr>
      <w:r>
        <w:br w:type="page"/>
      </w:r>
      <w:r w:rsidR="00CB28F6">
        <w:lastRenderedPageBreak/>
        <w:t>Introduction</w:t>
      </w:r>
    </w:p>
    <w:p w:rsidR="00CB28F6" w:rsidRPr="00D03524" w:rsidRDefault="00CB28F6" w:rsidP="00CB28F6">
      <w:pPr>
        <w:rPr>
          <w:i/>
        </w:rPr>
      </w:pPr>
      <w:r w:rsidRPr="00D03524">
        <w:rPr>
          <w:i/>
        </w:rPr>
        <w:t xml:space="preserve">States the purpose, objectives and scope, and identifies who </w:t>
      </w:r>
      <w:r w:rsidR="00D03524" w:rsidRPr="00D03524">
        <w:rPr>
          <w:i/>
        </w:rPr>
        <w:t>is responsible for the strategy.</w:t>
      </w:r>
    </w:p>
    <w:p w:rsidR="00FD0972" w:rsidRDefault="00CB28F6" w:rsidP="00FD0972">
      <w:pPr>
        <w:pStyle w:val="Heading1"/>
      </w:pPr>
      <w:r>
        <w:t>Communications Procedure</w:t>
      </w:r>
    </w:p>
    <w:p w:rsidR="00CB28F6" w:rsidRPr="00D03524" w:rsidRDefault="00CB28F6" w:rsidP="00CB28F6">
      <w:pPr>
        <w:autoSpaceDE w:val="0"/>
        <w:autoSpaceDN w:val="0"/>
        <w:adjustRightInd w:val="0"/>
        <w:rPr>
          <w:rFonts w:cs="Arial"/>
          <w:i/>
          <w:noProof/>
          <w:lang w:eastAsia="en-GB"/>
        </w:rPr>
      </w:pPr>
      <w:r w:rsidRPr="00D03524">
        <w:rPr>
          <w:rFonts w:cs="Arial"/>
          <w:i/>
          <w:noProof/>
          <w:lang w:eastAsia="en-GB"/>
        </w:rPr>
        <w:t>A description of (or reference to) any communication methods to be used. Any variance from corporate or programme management standards should be highlighted, together with a justification for the variance.</w:t>
      </w:r>
    </w:p>
    <w:p w:rsidR="00A57A72" w:rsidRDefault="00BD74A9" w:rsidP="00A57A72">
      <w:pPr>
        <w:pStyle w:val="Heading1"/>
      </w:pPr>
      <w:r>
        <w:t>Tools and Techniques</w:t>
      </w:r>
    </w:p>
    <w:p w:rsidR="00BD74A9" w:rsidRPr="00D03524" w:rsidRDefault="00BD74A9" w:rsidP="00BD74A9">
      <w:pPr>
        <w:autoSpaceDE w:val="0"/>
        <w:autoSpaceDN w:val="0"/>
        <w:adjustRightInd w:val="0"/>
        <w:rPr>
          <w:i/>
          <w:noProof/>
        </w:rPr>
      </w:pPr>
      <w:r w:rsidRPr="00D03524">
        <w:rPr>
          <w:rFonts w:cs="Arial"/>
          <w:i/>
          <w:noProof/>
          <w:lang w:eastAsia="en-GB"/>
        </w:rPr>
        <w:t xml:space="preserve">Refers to any communication tools to be </w:t>
      </w:r>
      <w:r w:rsidR="00FD13AF" w:rsidRPr="00D03524">
        <w:rPr>
          <w:rFonts w:cs="Arial"/>
          <w:i/>
          <w:noProof/>
          <w:lang w:eastAsia="en-GB"/>
        </w:rPr>
        <w:t>used and</w:t>
      </w:r>
      <w:r w:rsidRPr="00D03524">
        <w:rPr>
          <w:rFonts w:cs="Arial"/>
          <w:i/>
          <w:noProof/>
          <w:lang w:eastAsia="en-GB"/>
        </w:rPr>
        <w:t xml:space="preserve"> any preference for techniques that may be used, for each step in the communication process.</w:t>
      </w:r>
    </w:p>
    <w:p w:rsidR="00FD0972" w:rsidRDefault="00BD74A9" w:rsidP="00FD0972">
      <w:pPr>
        <w:pStyle w:val="Heading1"/>
      </w:pPr>
      <w:r>
        <w:t>Records</w:t>
      </w:r>
    </w:p>
    <w:p w:rsidR="00A57A72" w:rsidRPr="00D03524" w:rsidRDefault="00BD74A9" w:rsidP="00BD74A9">
      <w:pPr>
        <w:autoSpaceDE w:val="0"/>
        <w:autoSpaceDN w:val="0"/>
        <w:adjustRightInd w:val="0"/>
        <w:rPr>
          <w:i/>
        </w:rPr>
      </w:pPr>
      <w:r w:rsidRPr="00D03524">
        <w:rPr>
          <w:rFonts w:cs="Arial"/>
          <w:i/>
          <w:lang w:eastAsia="en-GB"/>
        </w:rPr>
        <w:t>Definition of what communication records will be required and where they will be stored (for example, logging of external correspondence)</w:t>
      </w:r>
      <w:r w:rsidR="00A57A72" w:rsidRPr="00D03524">
        <w:rPr>
          <w:rFonts w:cs="Arial"/>
          <w:bCs/>
          <w:i/>
        </w:rPr>
        <w:t>.</w:t>
      </w:r>
    </w:p>
    <w:p w:rsidR="00A57A72" w:rsidRDefault="00BD74A9" w:rsidP="00A57A72">
      <w:pPr>
        <w:pStyle w:val="Heading1"/>
      </w:pPr>
      <w:r>
        <w:t>Reports</w:t>
      </w:r>
    </w:p>
    <w:p w:rsidR="00D30157" w:rsidRPr="00D03524" w:rsidRDefault="00ED66E2" w:rsidP="00D30157">
      <w:pPr>
        <w:pStyle w:val="TableHeaderRow"/>
        <w:tabs>
          <w:tab w:val="left" w:pos="3090"/>
        </w:tabs>
        <w:rPr>
          <w:rFonts w:ascii="Calibri" w:eastAsia="Calibri" w:hAnsi="Calibri" w:cs="Arial"/>
          <w:b w:val="0"/>
          <w:i/>
          <w:color w:val="auto"/>
          <w:szCs w:val="22"/>
          <w:lang w:eastAsia="en-GB"/>
        </w:rPr>
      </w:pPr>
      <w:r w:rsidRPr="00D03524">
        <w:rPr>
          <w:rFonts w:ascii="Calibri" w:eastAsia="Calibri" w:hAnsi="Calibri" w:cs="Arial"/>
          <w:b w:val="0"/>
          <w:i/>
          <w:color w:val="auto"/>
          <w:szCs w:val="22"/>
          <w:lang w:eastAsia="en-GB"/>
        </w:rPr>
        <w:t>Describes any reports on the communication process that are to be produced, including their purpose, timing and recipients (for example, performance indicators)</w:t>
      </w:r>
      <w:r w:rsidR="00D03524">
        <w:rPr>
          <w:rFonts w:ascii="Calibri" w:eastAsia="Calibri" w:hAnsi="Calibri" w:cs="Arial"/>
          <w:b w:val="0"/>
          <w:i/>
          <w:color w:val="auto"/>
          <w:szCs w:val="22"/>
          <w:lang w:eastAsia="en-GB"/>
        </w:rPr>
        <w:t>.</w:t>
      </w:r>
    </w:p>
    <w:p w:rsidR="00ED66E2" w:rsidRPr="00ED66E2" w:rsidRDefault="00ED66E2" w:rsidP="00ED66E2">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BD74A9" w:rsidRPr="00185A31" w:rsidTr="00D30157">
        <w:tc>
          <w:tcPr>
            <w:tcW w:w="1666" w:type="pct"/>
            <w:tcBorders>
              <w:bottom w:val="single" w:sz="4" w:space="0" w:color="auto"/>
            </w:tcBorders>
            <w:shd w:val="clear" w:color="auto" w:fill="D9D9D9"/>
          </w:tcPr>
          <w:p w:rsidR="00BD74A9" w:rsidRPr="00E05D04" w:rsidRDefault="00BD74A9" w:rsidP="00D530B9">
            <w:pPr>
              <w:spacing w:before="240" w:after="240"/>
              <w:jc w:val="center"/>
              <w:rPr>
                <w:rFonts w:ascii="Times New Roman" w:hAnsi="Times New Roman"/>
                <w:b/>
                <w:sz w:val="20"/>
                <w:szCs w:val="20"/>
              </w:rPr>
            </w:pPr>
            <w:r>
              <w:rPr>
                <w:rFonts w:ascii="Times New Roman" w:hAnsi="Times New Roman"/>
                <w:b/>
                <w:sz w:val="20"/>
                <w:szCs w:val="20"/>
              </w:rPr>
              <w:t>Report</w:t>
            </w:r>
          </w:p>
        </w:tc>
        <w:tc>
          <w:tcPr>
            <w:tcW w:w="1667" w:type="pct"/>
            <w:tcBorders>
              <w:bottom w:val="single" w:sz="4" w:space="0" w:color="auto"/>
            </w:tcBorders>
            <w:shd w:val="clear" w:color="auto" w:fill="D9D9D9"/>
          </w:tcPr>
          <w:p w:rsidR="00BD74A9" w:rsidRPr="00E05D04" w:rsidRDefault="00BD74A9" w:rsidP="00D530B9">
            <w:pPr>
              <w:spacing w:before="240" w:after="240"/>
              <w:jc w:val="center"/>
              <w:rPr>
                <w:rFonts w:ascii="Times New Roman" w:hAnsi="Times New Roman"/>
                <w:b/>
                <w:sz w:val="20"/>
                <w:szCs w:val="20"/>
              </w:rPr>
            </w:pPr>
            <w:r>
              <w:rPr>
                <w:rFonts w:ascii="Times New Roman" w:hAnsi="Times New Roman"/>
                <w:b/>
                <w:sz w:val="20"/>
                <w:szCs w:val="20"/>
              </w:rPr>
              <w:t>Timing</w:t>
            </w:r>
          </w:p>
        </w:tc>
        <w:tc>
          <w:tcPr>
            <w:tcW w:w="1667" w:type="pct"/>
            <w:shd w:val="clear" w:color="auto" w:fill="D9D9D9"/>
          </w:tcPr>
          <w:p w:rsidR="00BD74A9" w:rsidRPr="00E05D04" w:rsidRDefault="00BD74A9" w:rsidP="00D530B9">
            <w:pPr>
              <w:spacing w:before="240" w:after="240"/>
              <w:jc w:val="center"/>
              <w:rPr>
                <w:rFonts w:ascii="Times New Roman" w:hAnsi="Times New Roman"/>
                <w:b/>
                <w:sz w:val="20"/>
                <w:szCs w:val="20"/>
              </w:rPr>
            </w:pPr>
            <w:r>
              <w:rPr>
                <w:rFonts w:ascii="Times New Roman" w:hAnsi="Times New Roman"/>
                <w:b/>
                <w:sz w:val="20"/>
                <w:szCs w:val="20"/>
              </w:rPr>
              <w:t>Recipients</w:t>
            </w:r>
          </w:p>
        </w:tc>
      </w:tr>
      <w:tr w:rsidR="00ED66E2" w:rsidRPr="00185A31" w:rsidTr="00D30157">
        <w:tc>
          <w:tcPr>
            <w:tcW w:w="1666" w:type="pct"/>
            <w:shd w:val="clear" w:color="auto" w:fill="FFFFFF"/>
          </w:tcPr>
          <w:p w:rsidR="00ED66E2" w:rsidRPr="00E05D04" w:rsidRDefault="00ED66E2" w:rsidP="002248CA">
            <w:pPr>
              <w:rPr>
                <w:rFonts w:ascii="Times New Roman" w:hAnsi="Times New Roman"/>
                <w:sz w:val="20"/>
                <w:szCs w:val="20"/>
              </w:rPr>
            </w:pPr>
            <w:r>
              <w:rPr>
                <w:rFonts w:ascii="Times New Roman" w:hAnsi="Times New Roman"/>
                <w:sz w:val="20"/>
                <w:szCs w:val="20"/>
              </w:rPr>
              <w:t>Highlight Report</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r w:rsidR="00ED66E2" w:rsidRPr="00185A31" w:rsidTr="00D30157">
        <w:tc>
          <w:tcPr>
            <w:tcW w:w="1666" w:type="pct"/>
            <w:shd w:val="clear" w:color="auto" w:fill="FFFFFF"/>
          </w:tcPr>
          <w:p w:rsidR="00ED66E2" w:rsidRPr="00E05D04" w:rsidRDefault="00ED66E2" w:rsidP="002248CA">
            <w:pPr>
              <w:rPr>
                <w:rFonts w:ascii="Times New Roman" w:hAnsi="Times New Roman"/>
                <w:sz w:val="20"/>
                <w:szCs w:val="20"/>
              </w:rPr>
            </w:pPr>
            <w:r>
              <w:rPr>
                <w:rFonts w:ascii="Times New Roman" w:hAnsi="Times New Roman"/>
                <w:sz w:val="20"/>
                <w:szCs w:val="20"/>
              </w:rPr>
              <w:t>End Stage Report</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r w:rsidR="00ED66E2" w:rsidRPr="00185A31" w:rsidTr="00D30157">
        <w:tc>
          <w:tcPr>
            <w:tcW w:w="1666" w:type="pct"/>
            <w:shd w:val="clear" w:color="auto" w:fill="FFFFFF"/>
          </w:tcPr>
          <w:p w:rsidR="00ED66E2" w:rsidRDefault="00ED66E2" w:rsidP="002248CA">
            <w:pPr>
              <w:rPr>
                <w:rFonts w:ascii="Times New Roman" w:hAnsi="Times New Roman"/>
                <w:sz w:val="20"/>
                <w:szCs w:val="20"/>
              </w:rPr>
            </w:pPr>
            <w:r>
              <w:rPr>
                <w:rFonts w:ascii="Times New Roman" w:hAnsi="Times New Roman"/>
                <w:sz w:val="20"/>
                <w:szCs w:val="20"/>
              </w:rPr>
              <w:t>Checkpoint Report</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r w:rsidR="00ED66E2" w:rsidRPr="00185A31" w:rsidTr="00D30157">
        <w:tc>
          <w:tcPr>
            <w:tcW w:w="1666" w:type="pct"/>
            <w:shd w:val="clear" w:color="auto" w:fill="FFFFFF"/>
          </w:tcPr>
          <w:p w:rsidR="00ED66E2" w:rsidRDefault="00ED66E2" w:rsidP="002248CA">
            <w:pPr>
              <w:rPr>
                <w:rFonts w:ascii="Times New Roman" w:hAnsi="Times New Roman"/>
                <w:sz w:val="20"/>
                <w:szCs w:val="20"/>
              </w:rPr>
            </w:pPr>
            <w:r>
              <w:rPr>
                <w:rFonts w:ascii="Times New Roman" w:hAnsi="Times New Roman"/>
                <w:sz w:val="20"/>
                <w:szCs w:val="20"/>
              </w:rPr>
              <w:t>End Project Report</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r w:rsidR="00ED66E2" w:rsidRPr="00185A31" w:rsidTr="00D30157">
        <w:tc>
          <w:tcPr>
            <w:tcW w:w="1666" w:type="pct"/>
            <w:shd w:val="clear" w:color="auto" w:fill="FFFFFF"/>
          </w:tcPr>
          <w:p w:rsidR="00ED66E2" w:rsidRDefault="00ED66E2" w:rsidP="002248CA">
            <w:pPr>
              <w:rPr>
                <w:rFonts w:ascii="Times New Roman" w:hAnsi="Times New Roman"/>
                <w:sz w:val="20"/>
                <w:szCs w:val="20"/>
              </w:rPr>
            </w:pPr>
            <w:r>
              <w:rPr>
                <w:rFonts w:ascii="Times New Roman" w:hAnsi="Times New Roman"/>
                <w:sz w:val="20"/>
                <w:szCs w:val="20"/>
              </w:rPr>
              <w:t>Issue Report</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r w:rsidR="00ED66E2" w:rsidRPr="00185A31" w:rsidTr="00D30157">
        <w:tc>
          <w:tcPr>
            <w:tcW w:w="1666" w:type="pct"/>
            <w:shd w:val="clear" w:color="auto" w:fill="FFFFFF"/>
          </w:tcPr>
          <w:p w:rsidR="00ED66E2" w:rsidRDefault="00ED66E2" w:rsidP="002248CA">
            <w:pPr>
              <w:rPr>
                <w:rFonts w:ascii="Times New Roman" w:hAnsi="Times New Roman"/>
                <w:sz w:val="20"/>
                <w:szCs w:val="20"/>
              </w:rPr>
            </w:pPr>
            <w:r>
              <w:rPr>
                <w:rFonts w:ascii="Times New Roman" w:hAnsi="Times New Roman"/>
                <w:sz w:val="20"/>
                <w:szCs w:val="20"/>
              </w:rPr>
              <w:t>Other</w:t>
            </w:r>
          </w:p>
        </w:tc>
        <w:tc>
          <w:tcPr>
            <w:tcW w:w="1667" w:type="pct"/>
            <w:shd w:val="clear" w:color="auto" w:fill="FFFFFF"/>
          </w:tcPr>
          <w:p w:rsidR="00ED66E2" w:rsidRPr="00185A31" w:rsidRDefault="00ED66E2" w:rsidP="002248CA"/>
        </w:tc>
        <w:tc>
          <w:tcPr>
            <w:tcW w:w="1667" w:type="pct"/>
          </w:tcPr>
          <w:p w:rsidR="00ED66E2" w:rsidRPr="00185A31" w:rsidRDefault="00ED66E2" w:rsidP="002248CA"/>
        </w:tc>
      </w:tr>
    </w:tbl>
    <w:p w:rsidR="00A57A72" w:rsidRDefault="00A57A72" w:rsidP="00FD0972">
      <w:pPr>
        <w:rPr>
          <w:lang w:val="en-US"/>
        </w:rPr>
      </w:pPr>
    </w:p>
    <w:p w:rsidR="00ED66E2" w:rsidRDefault="00ED66E2" w:rsidP="00ED66E2">
      <w:pPr>
        <w:pStyle w:val="Heading1"/>
      </w:pPr>
      <w:r>
        <w:lastRenderedPageBreak/>
        <w:t>Timing of communications activities</w:t>
      </w:r>
    </w:p>
    <w:p w:rsidR="00ED66E2" w:rsidRPr="00D03524" w:rsidRDefault="00ED66E2" w:rsidP="00ED66E2">
      <w:pPr>
        <w:rPr>
          <w:i/>
        </w:rPr>
      </w:pPr>
      <w:r w:rsidRPr="00D03524">
        <w:rPr>
          <w:i/>
        </w:rPr>
        <w:t>States when formal communication activities are to be undertaken (for example, at the end of a stage) including performance audits of the communication methods</w:t>
      </w:r>
      <w:r w:rsidR="00D03524">
        <w:rPr>
          <w:i/>
        </w:rPr>
        <w:t>.</w:t>
      </w:r>
    </w:p>
    <w:p w:rsidR="00ED66E2" w:rsidRDefault="00066ABC" w:rsidP="00066ABC">
      <w:pPr>
        <w:pStyle w:val="Heading1"/>
      </w:pPr>
      <w:r>
        <w:t>Roles and Responsibilities</w:t>
      </w:r>
    </w:p>
    <w:p w:rsidR="00066ABC" w:rsidRPr="00D03524" w:rsidRDefault="00066ABC" w:rsidP="00066ABC">
      <w:pPr>
        <w:rPr>
          <w:i/>
        </w:rPr>
      </w:pPr>
      <w:r w:rsidRPr="00D03524">
        <w:rPr>
          <w:i/>
        </w:rPr>
        <w:t>Describes who will be responsible for what aspects of the communication process, including any corporate or programme management roles involved with communication</w:t>
      </w:r>
      <w:r w:rsidR="00D03524">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6188"/>
      </w:tblGrid>
      <w:tr w:rsidR="00066ABC" w:rsidRPr="00185A31" w:rsidTr="00066ABC">
        <w:tc>
          <w:tcPr>
            <w:tcW w:w="1652" w:type="pct"/>
            <w:tcBorders>
              <w:bottom w:val="single" w:sz="4" w:space="0" w:color="auto"/>
            </w:tcBorders>
            <w:shd w:val="clear" w:color="auto" w:fill="D9D9D9"/>
          </w:tcPr>
          <w:p w:rsidR="00066ABC" w:rsidRPr="00E05D04" w:rsidRDefault="00066ABC" w:rsidP="00D530B9">
            <w:pPr>
              <w:spacing w:before="240" w:after="240"/>
              <w:jc w:val="center"/>
              <w:rPr>
                <w:rFonts w:ascii="Times New Roman" w:hAnsi="Times New Roman"/>
                <w:b/>
                <w:sz w:val="20"/>
                <w:szCs w:val="20"/>
              </w:rPr>
            </w:pPr>
            <w:r>
              <w:rPr>
                <w:rFonts w:ascii="Times New Roman" w:hAnsi="Times New Roman"/>
                <w:b/>
                <w:sz w:val="20"/>
                <w:szCs w:val="20"/>
              </w:rPr>
              <w:t>Report</w:t>
            </w:r>
          </w:p>
        </w:tc>
        <w:tc>
          <w:tcPr>
            <w:tcW w:w="3348" w:type="pct"/>
            <w:shd w:val="clear" w:color="auto" w:fill="D9D9D9"/>
          </w:tcPr>
          <w:p w:rsidR="00066ABC" w:rsidRPr="00E05D04" w:rsidRDefault="00066ABC" w:rsidP="00D530B9">
            <w:pPr>
              <w:spacing w:before="240" w:after="240"/>
              <w:jc w:val="center"/>
              <w:rPr>
                <w:rFonts w:ascii="Times New Roman" w:hAnsi="Times New Roman"/>
                <w:b/>
                <w:sz w:val="20"/>
                <w:szCs w:val="20"/>
              </w:rPr>
            </w:pPr>
            <w:r>
              <w:rPr>
                <w:rFonts w:ascii="Times New Roman" w:hAnsi="Times New Roman"/>
                <w:b/>
                <w:sz w:val="20"/>
                <w:szCs w:val="20"/>
              </w:rPr>
              <w:t>Responsibilities</w:t>
            </w:r>
          </w:p>
        </w:tc>
      </w:tr>
      <w:tr w:rsidR="00066ABC" w:rsidRPr="00185A31" w:rsidTr="00066ABC">
        <w:tc>
          <w:tcPr>
            <w:tcW w:w="1652" w:type="pct"/>
            <w:shd w:val="clear" w:color="auto" w:fill="FFFFFF"/>
          </w:tcPr>
          <w:p w:rsidR="00066ABC" w:rsidRPr="00E05D04" w:rsidRDefault="00066ABC" w:rsidP="002248CA">
            <w:pPr>
              <w:rPr>
                <w:rFonts w:ascii="Times New Roman" w:hAnsi="Times New Roman"/>
                <w:sz w:val="20"/>
                <w:szCs w:val="20"/>
              </w:rPr>
            </w:pPr>
            <w:r>
              <w:rPr>
                <w:rFonts w:ascii="Times New Roman" w:hAnsi="Times New Roman"/>
                <w:sz w:val="20"/>
                <w:szCs w:val="20"/>
              </w:rPr>
              <w:t>Corporate Management</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Pr="00E05D04" w:rsidRDefault="00066ABC" w:rsidP="002248CA">
            <w:pPr>
              <w:rPr>
                <w:rFonts w:ascii="Times New Roman" w:hAnsi="Times New Roman"/>
                <w:sz w:val="20"/>
                <w:szCs w:val="20"/>
              </w:rPr>
            </w:pPr>
            <w:r>
              <w:rPr>
                <w:rFonts w:ascii="Times New Roman" w:hAnsi="Times New Roman"/>
                <w:sz w:val="20"/>
                <w:szCs w:val="20"/>
              </w:rPr>
              <w:t>Programme Management</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Project Board</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Executive</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Senior User</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Senior Supplier</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Project Assurance</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Business Assurance</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User Assurance</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ind w:left="720"/>
              <w:rPr>
                <w:rFonts w:ascii="Times New Roman" w:hAnsi="Times New Roman"/>
                <w:sz w:val="20"/>
                <w:szCs w:val="20"/>
              </w:rPr>
            </w:pPr>
            <w:r>
              <w:rPr>
                <w:rFonts w:ascii="Times New Roman" w:hAnsi="Times New Roman"/>
                <w:sz w:val="20"/>
                <w:szCs w:val="20"/>
              </w:rPr>
              <w:t>Supplier Assurance</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Project Manager</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Team Manager(s)</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Project Support</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2248CA">
            <w:pPr>
              <w:rPr>
                <w:rFonts w:ascii="Times New Roman" w:hAnsi="Times New Roman"/>
                <w:sz w:val="20"/>
                <w:szCs w:val="20"/>
              </w:rPr>
            </w:pPr>
            <w:r>
              <w:rPr>
                <w:rFonts w:ascii="Times New Roman" w:hAnsi="Times New Roman"/>
                <w:sz w:val="20"/>
                <w:szCs w:val="20"/>
              </w:rPr>
              <w:t>Change Authority</w:t>
            </w:r>
          </w:p>
        </w:tc>
        <w:tc>
          <w:tcPr>
            <w:tcW w:w="3348" w:type="pct"/>
          </w:tcPr>
          <w:p w:rsidR="00066ABC" w:rsidRPr="00185A31" w:rsidRDefault="00066ABC" w:rsidP="002248CA"/>
        </w:tc>
      </w:tr>
      <w:tr w:rsidR="00066ABC" w:rsidRPr="00185A31" w:rsidTr="00066ABC">
        <w:tc>
          <w:tcPr>
            <w:tcW w:w="1652" w:type="pct"/>
            <w:shd w:val="clear" w:color="auto" w:fill="FFFFFF"/>
          </w:tcPr>
          <w:p w:rsidR="00066ABC" w:rsidRDefault="00066ABC" w:rsidP="00066ABC">
            <w:pPr>
              <w:rPr>
                <w:rFonts w:ascii="Times New Roman" w:hAnsi="Times New Roman"/>
                <w:sz w:val="20"/>
                <w:szCs w:val="20"/>
              </w:rPr>
            </w:pPr>
            <w:r>
              <w:rPr>
                <w:rFonts w:ascii="Times New Roman" w:hAnsi="Times New Roman"/>
                <w:sz w:val="20"/>
                <w:szCs w:val="20"/>
              </w:rPr>
              <w:t>Others</w:t>
            </w:r>
          </w:p>
        </w:tc>
        <w:tc>
          <w:tcPr>
            <w:tcW w:w="3348" w:type="pct"/>
          </w:tcPr>
          <w:p w:rsidR="00066ABC" w:rsidRPr="00185A31" w:rsidRDefault="00066ABC" w:rsidP="002248CA"/>
        </w:tc>
      </w:tr>
    </w:tbl>
    <w:p w:rsidR="00066ABC" w:rsidRPr="00FD0972" w:rsidRDefault="00066ABC" w:rsidP="00FD0972">
      <w:pPr>
        <w:rPr>
          <w:lang w:val="en-US"/>
        </w:rPr>
      </w:pPr>
    </w:p>
    <w:p w:rsidR="00D530B9" w:rsidRDefault="00D530B9" w:rsidP="00281B7D">
      <w:pPr>
        <w:sectPr w:rsidR="00D530B9" w:rsidSect="00F130DA">
          <w:headerReference w:type="default" r:id="rId9"/>
          <w:footerReference w:type="default" r:id="rId10"/>
          <w:endnotePr>
            <w:numFmt w:val="decimal"/>
          </w:endnotePr>
          <w:pgSz w:w="11906" w:h="16838"/>
          <w:pgMar w:top="1440" w:right="1440" w:bottom="1440" w:left="1440" w:header="708" w:footer="1044" w:gutter="0"/>
          <w:cols w:space="708"/>
          <w:titlePg/>
          <w:docGrid w:linePitch="360"/>
        </w:sectPr>
      </w:pPr>
    </w:p>
    <w:p w:rsidR="0055738F" w:rsidRDefault="00D530B9" w:rsidP="00D530B9">
      <w:pPr>
        <w:pStyle w:val="Heading1"/>
      </w:pPr>
      <w:r>
        <w:lastRenderedPageBreak/>
        <w:t>Stakeholder Analysis</w:t>
      </w:r>
    </w:p>
    <w:p w:rsidR="00D530B9" w:rsidRPr="00D03524" w:rsidRDefault="00D530B9" w:rsidP="00D530B9">
      <w:pPr>
        <w:pStyle w:val="BodyContent"/>
        <w:rPr>
          <w:rFonts w:ascii="Calibri" w:hAnsi="Calibri"/>
          <w:i/>
          <w:noProof/>
          <w:sz w:val="22"/>
          <w:szCs w:val="22"/>
        </w:rPr>
      </w:pPr>
      <w:r w:rsidRPr="00D03524">
        <w:rPr>
          <w:rFonts w:ascii="Calibri" w:hAnsi="Calibri"/>
          <w:i/>
          <w:noProof/>
          <w:sz w:val="22"/>
          <w:szCs w:val="22"/>
        </w:rPr>
        <w:t>Identification of the interested party (which may include accounts staff, user forum, internal audit, corporate or programme quality assurance,</w:t>
      </w:r>
      <w:r w:rsidR="00D03524">
        <w:rPr>
          <w:rFonts w:ascii="Calibri" w:hAnsi="Calibri"/>
          <w:i/>
          <w:noProof/>
          <w:sz w:val="22"/>
          <w:szCs w:val="22"/>
        </w:rPr>
        <w:t xml:space="preserve"> competitors etc</w:t>
      </w:r>
      <w:r w:rsidRPr="00D03524">
        <w:rPr>
          <w:rFonts w:ascii="Calibri" w:hAnsi="Calibri"/>
          <w:i/>
          <w:noProof/>
          <w:sz w:val="22"/>
          <w:szCs w:val="22"/>
        </w:rPr>
        <w:t>)</w:t>
      </w:r>
      <w:r w:rsidR="00D03524">
        <w:rPr>
          <w:rFonts w:ascii="Calibri" w:hAnsi="Calibri"/>
          <w:i/>
          <w:noProof/>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835"/>
        <w:gridCol w:w="2835"/>
        <w:gridCol w:w="2835"/>
        <w:gridCol w:w="2835"/>
      </w:tblGrid>
      <w:tr w:rsidR="00D530B9" w:rsidRPr="00185A31" w:rsidTr="00D530B9">
        <w:tc>
          <w:tcPr>
            <w:tcW w:w="1000" w:type="pct"/>
            <w:tcBorders>
              <w:bottom w:val="single" w:sz="4" w:space="0" w:color="auto"/>
            </w:tcBorders>
            <w:shd w:val="clear" w:color="auto" w:fill="D9D9D9"/>
          </w:tcPr>
          <w:p w:rsidR="00D530B9" w:rsidRPr="00E05D04" w:rsidRDefault="00D530B9" w:rsidP="00D530B9">
            <w:pPr>
              <w:spacing w:before="240" w:after="240"/>
              <w:jc w:val="center"/>
              <w:rPr>
                <w:rFonts w:ascii="Times New Roman" w:hAnsi="Times New Roman"/>
                <w:b/>
                <w:sz w:val="20"/>
                <w:szCs w:val="20"/>
              </w:rPr>
            </w:pPr>
            <w:r>
              <w:rPr>
                <w:rFonts w:ascii="Times New Roman" w:hAnsi="Times New Roman"/>
                <w:b/>
                <w:sz w:val="20"/>
                <w:szCs w:val="20"/>
              </w:rPr>
              <w:t>Interested Parties</w:t>
            </w:r>
          </w:p>
        </w:tc>
        <w:tc>
          <w:tcPr>
            <w:tcW w:w="1000" w:type="pct"/>
            <w:tcBorders>
              <w:bottom w:val="single" w:sz="4" w:space="0" w:color="auto"/>
            </w:tcBorders>
            <w:shd w:val="clear" w:color="auto" w:fill="D9D9D9"/>
          </w:tcPr>
          <w:p w:rsidR="00D530B9" w:rsidRPr="00E05D04" w:rsidRDefault="00D530B9" w:rsidP="00D530B9">
            <w:pPr>
              <w:spacing w:before="240" w:after="240"/>
              <w:jc w:val="center"/>
              <w:rPr>
                <w:rFonts w:ascii="Times New Roman" w:hAnsi="Times New Roman"/>
                <w:b/>
                <w:sz w:val="20"/>
                <w:szCs w:val="20"/>
              </w:rPr>
            </w:pPr>
            <w:r>
              <w:rPr>
                <w:rFonts w:ascii="Times New Roman" w:hAnsi="Times New Roman"/>
                <w:b/>
                <w:sz w:val="20"/>
                <w:szCs w:val="20"/>
              </w:rPr>
              <w:t>Current relationship</w:t>
            </w:r>
          </w:p>
        </w:tc>
        <w:tc>
          <w:tcPr>
            <w:tcW w:w="1000" w:type="pct"/>
            <w:shd w:val="clear" w:color="auto" w:fill="D9D9D9"/>
          </w:tcPr>
          <w:p w:rsidR="00D530B9" w:rsidRDefault="00D530B9" w:rsidP="00D530B9">
            <w:pPr>
              <w:spacing w:before="240" w:after="240"/>
              <w:jc w:val="center"/>
              <w:rPr>
                <w:rFonts w:ascii="Times New Roman" w:hAnsi="Times New Roman"/>
                <w:b/>
                <w:sz w:val="20"/>
                <w:szCs w:val="20"/>
              </w:rPr>
            </w:pPr>
            <w:r>
              <w:rPr>
                <w:rFonts w:ascii="Times New Roman" w:hAnsi="Times New Roman"/>
                <w:b/>
                <w:sz w:val="20"/>
                <w:szCs w:val="20"/>
              </w:rPr>
              <w:t>Desired relationship</w:t>
            </w:r>
          </w:p>
        </w:tc>
        <w:tc>
          <w:tcPr>
            <w:tcW w:w="1000" w:type="pct"/>
            <w:shd w:val="clear" w:color="auto" w:fill="D9D9D9"/>
          </w:tcPr>
          <w:p w:rsidR="00D530B9" w:rsidRPr="00E05D04" w:rsidRDefault="00D530B9" w:rsidP="00D530B9">
            <w:pPr>
              <w:spacing w:before="240" w:after="240"/>
              <w:jc w:val="center"/>
              <w:rPr>
                <w:rFonts w:ascii="Times New Roman" w:hAnsi="Times New Roman"/>
                <w:b/>
                <w:sz w:val="20"/>
                <w:szCs w:val="20"/>
              </w:rPr>
            </w:pPr>
            <w:r>
              <w:rPr>
                <w:rFonts w:ascii="Times New Roman" w:hAnsi="Times New Roman"/>
                <w:b/>
                <w:sz w:val="20"/>
                <w:szCs w:val="20"/>
              </w:rPr>
              <w:t>Interfaces</w:t>
            </w:r>
          </w:p>
        </w:tc>
        <w:tc>
          <w:tcPr>
            <w:tcW w:w="1000" w:type="pct"/>
            <w:shd w:val="clear" w:color="auto" w:fill="D9D9D9"/>
          </w:tcPr>
          <w:p w:rsidR="00D530B9" w:rsidRDefault="00D530B9" w:rsidP="00D530B9">
            <w:pPr>
              <w:spacing w:before="240" w:after="240"/>
              <w:jc w:val="center"/>
              <w:rPr>
                <w:rFonts w:ascii="Times New Roman" w:hAnsi="Times New Roman"/>
                <w:b/>
                <w:sz w:val="20"/>
                <w:szCs w:val="20"/>
              </w:rPr>
            </w:pPr>
            <w:r>
              <w:rPr>
                <w:rFonts w:ascii="Times New Roman" w:hAnsi="Times New Roman"/>
                <w:b/>
                <w:sz w:val="20"/>
                <w:szCs w:val="20"/>
              </w:rPr>
              <w:t>Key messages</w:t>
            </w:r>
          </w:p>
        </w:tc>
      </w:tr>
      <w:tr w:rsidR="00D530B9" w:rsidRPr="00185A31" w:rsidTr="00D530B9">
        <w:tc>
          <w:tcPr>
            <w:tcW w:w="1000" w:type="pct"/>
            <w:shd w:val="clear" w:color="auto" w:fill="FFFFFF"/>
          </w:tcPr>
          <w:p w:rsidR="00D530B9" w:rsidRPr="00E05D04"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Pr="00E05D04"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r w:rsidR="00D530B9" w:rsidRPr="00185A31" w:rsidTr="00D530B9">
        <w:tc>
          <w:tcPr>
            <w:tcW w:w="1000" w:type="pct"/>
            <w:shd w:val="clear" w:color="auto" w:fill="FFFFFF"/>
          </w:tcPr>
          <w:p w:rsidR="00D530B9" w:rsidRDefault="00D530B9" w:rsidP="002248CA">
            <w:pPr>
              <w:rPr>
                <w:rFonts w:ascii="Times New Roman" w:hAnsi="Times New Roman"/>
                <w:sz w:val="20"/>
                <w:szCs w:val="20"/>
              </w:rPr>
            </w:pPr>
          </w:p>
        </w:tc>
        <w:tc>
          <w:tcPr>
            <w:tcW w:w="1000" w:type="pct"/>
            <w:shd w:val="clear" w:color="auto" w:fill="FFFFFF"/>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c>
          <w:tcPr>
            <w:tcW w:w="1000" w:type="pct"/>
          </w:tcPr>
          <w:p w:rsidR="00D530B9" w:rsidRPr="00185A31" w:rsidRDefault="00D530B9" w:rsidP="002248CA"/>
        </w:tc>
      </w:tr>
    </w:tbl>
    <w:p w:rsidR="00D530B9" w:rsidRDefault="00D530B9" w:rsidP="00281B7D"/>
    <w:p w:rsidR="00D530B9" w:rsidRDefault="00D530B9" w:rsidP="00D530B9">
      <w:pPr>
        <w:pStyle w:val="Heading1"/>
      </w:pPr>
      <w:r>
        <w:lastRenderedPageBreak/>
        <w:t>Information needs for each interested party</w:t>
      </w:r>
    </w:p>
    <w:p w:rsidR="00D530B9" w:rsidRPr="00D03524" w:rsidRDefault="00D530B9" w:rsidP="00281B7D">
      <w:pPr>
        <w:rPr>
          <w:i/>
        </w:rPr>
      </w:pPr>
      <w:r w:rsidRPr="00D03524">
        <w:rPr>
          <w:bCs/>
          <w:i/>
        </w:rPr>
        <w:t>Information required to be provided from the project</w:t>
      </w:r>
      <w:r w:rsidR="00D03524" w:rsidRPr="00D03524">
        <w:rPr>
          <w:bCs/>
          <w:i/>
        </w:rPr>
        <w:t>.</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286"/>
        <w:gridCol w:w="2288"/>
        <w:gridCol w:w="2285"/>
        <w:gridCol w:w="2285"/>
        <w:gridCol w:w="2288"/>
      </w:tblGrid>
      <w:tr w:rsidR="00BF1AA6" w:rsidTr="00BF1AA6">
        <w:tc>
          <w:tcPr>
            <w:tcW w:w="833" w:type="pct"/>
            <w:tcBorders>
              <w:bottom w:val="single" w:sz="4" w:space="0" w:color="auto"/>
            </w:tcBorders>
            <w:shd w:val="clear" w:color="auto" w:fill="D9D9D9"/>
          </w:tcPr>
          <w:p w:rsidR="00BF1AA6" w:rsidRPr="00E05D04" w:rsidRDefault="00BF1AA6" w:rsidP="00BF1AA6">
            <w:pPr>
              <w:spacing w:before="240" w:after="240"/>
              <w:jc w:val="center"/>
              <w:rPr>
                <w:rFonts w:ascii="Times New Roman" w:hAnsi="Times New Roman"/>
                <w:b/>
                <w:sz w:val="20"/>
                <w:szCs w:val="20"/>
              </w:rPr>
            </w:pPr>
            <w:r>
              <w:rPr>
                <w:rFonts w:ascii="Times New Roman" w:hAnsi="Times New Roman"/>
                <w:b/>
                <w:sz w:val="20"/>
                <w:szCs w:val="20"/>
              </w:rPr>
              <w:t>Information</w:t>
            </w:r>
          </w:p>
        </w:tc>
        <w:tc>
          <w:tcPr>
            <w:tcW w:w="833" w:type="pct"/>
            <w:tcBorders>
              <w:bottom w:val="single" w:sz="4" w:space="0" w:color="auto"/>
            </w:tcBorders>
            <w:shd w:val="clear" w:color="auto" w:fill="D9D9D9"/>
          </w:tcPr>
          <w:p w:rsidR="00BF1AA6" w:rsidRPr="00E05D04" w:rsidRDefault="00BF1AA6" w:rsidP="00BF1AA6">
            <w:pPr>
              <w:spacing w:before="240" w:after="240"/>
              <w:jc w:val="center"/>
              <w:rPr>
                <w:rFonts w:ascii="Times New Roman" w:hAnsi="Times New Roman"/>
                <w:b/>
                <w:sz w:val="20"/>
                <w:szCs w:val="20"/>
              </w:rPr>
            </w:pPr>
            <w:r>
              <w:rPr>
                <w:rFonts w:ascii="Times New Roman" w:hAnsi="Times New Roman"/>
                <w:b/>
                <w:sz w:val="20"/>
                <w:szCs w:val="20"/>
              </w:rPr>
              <w:t>Information Provider</w:t>
            </w:r>
          </w:p>
        </w:tc>
        <w:tc>
          <w:tcPr>
            <w:tcW w:w="834" w:type="pct"/>
            <w:shd w:val="clear" w:color="auto" w:fill="D9D9D9"/>
          </w:tcPr>
          <w:p w:rsidR="00BF1AA6" w:rsidRDefault="00BF1AA6" w:rsidP="00BF1AA6">
            <w:pPr>
              <w:spacing w:before="240" w:after="240"/>
              <w:jc w:val="center"/>
              <w:rPr>
                <w:rFonts w:ascii="Times New Roman" w:hAnsi="Times New Roman"/>
                <w:b/>
                <w:sz w:val="20"/>
                <w:szCs w:val="20"/>
              </w:rPr>
            </w:pPr>
            <w:r>
              <w:rPr>
                <w:rFonts w:ascii="Times New Roman" w:hAnsi="Times New Roman"/>
                <w:b/>
                <w:sz w:val="20"/>
                <w:szCs w:val="20"/>
              </w:rPr>
              <w:t>Information Recipient</w:t>
            </w:r>
          </w:p>
        </w:tc>
        <w:tc>
          <w:tcPr>
            <w:tcW w:w="833" w:type="pct"/>
            <w:shd w:val="clear" w:color="auto" w:fill="D9D9D9"/>
          </w:tcPr>
          <w:p w:rsidR="00BF1AA6" w:rsidRPr="00E05D04" w:rsidRDefault="00BF1AA6" w:rsidP="00BF1AA6">
            <w:pPr>
              <w:spacing w:before="240" w:after="240"/>
              <w:jc w:val="center"/>
              <w:rPr>
                <w:rFonts w:ascii="Times New Roman" w:hAnsi="Times New Roman"/>
                <w:b/>
                <w:sz w:val="20"/>
                <w:szCs w:val="20"/>
              </w:rPr>
            </w:pPr>
            <w:r>
              <w:rPr>
                <w:rFonts w:ascii="Times New Roman" w:hAnsi="Times New Roman"/>
                <w:b/>
                <w:sz w:val="20"/>
                <w:szCs w:val="20"/>
              </w:rPr>
              <w:t>Frequency</w:t>
            </w:r>
          </w:p>
        </w:tc>
        <w:tc>
          <w:tcPr>
            <w:tcW w:w="833" w:type="pct"/>
            <w:shd w:val="clear" w:color="auto" w:fill="D9D9D9"/>
          </w:tcPr>
          <w:p w:rsidR="00BF1AA6" w:rsidRDefault="00BF1AA6" w:rsidP="00BF1AA6">
            <w:pPr>
              <w:spacing w:before="240" w:after="240"/>
              <w:jc w:val="center"/>
              <w:rPr>
                <w:rFonts w:ascii="Times New Roman" w:hAnsi="Times New Roman"/>
                <w:b/>
                <w:sz w:val="20"/>
                <w:szCs w:val="20"/>
              </w:rPr>
            </w:pPr>
            <w:r>
              <w:rPr>
                <w:rFonts w:ascii="Times New Roman" w:hAnsi="Times New Roman"/>
                <w:b/>
                <w:sz w:val="20"/>
                <w:szCs w:val="20"/>
              </w:rPr>
              <w:t>Means of Communication</w:t>
            </w:r>
          </w:p>
        </w:tc>
        <w:tc>
          <w:tcPr>
            <w:tcW w:w="834" w:type="pct"/>
            <w:shd w:val="clear" w:color="auto" w:fill="D9D9D9"/>
          </w:tcPr>
          <w:p w:rsidR="00BF1AA6" w:rsidRDefault="00BF1AA6" w:rsidP="00BF1AA6">
            <w:pPr>
              <w:spacing w:before="240" w:after="240"/>
              <w:jc w:val="center"/>
              <w:rPr>
                <w:rFonts w:ascii="Times New Roman" w:hAnsi="Times New Roman"/>
                <w:b/>
                <w:sz w:val="20"/>
                <w:szCs w:val="20"/>
              </w:rPr>
            </w:pPr>
            <w:r>
              <w:rPr>
                <w:rFonts w:ascii="Times New Roman" w:hAnsi="Times New Roman"/>
                <w:b/>
                <w:sz w:val="20"/>
                <w:szCs w:val="20"/>
              </w:rPr>
              <w:t>Format of Communications</w:t>
            </w:r>
          </w:p>
        </w:tc>
      </w:tr>
      <w:tr w:rsidR="00BF1AA6" w:rsidRPr="00185A31" w:rsidTr="00BF1AA6">
        <w:tc>
          <w:tcPr>
            <w:tcW w:w="833" w:type="pct"/>
            <w:shd w:val="clear" w:color="auto" w:fill="FFFFFF"/>
          </w:tcPr>
          <w:p w:rsidR="00BF1AA6" w:rsidRPr="00E05D04"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r w:rsidR="00BF1AA6" w:rsidRPr="00185A31" w:rsidTr="00BF1AA6">
        <w:tc>
          <w:tcPr>
            <w:tcW w:w="833" w:type="pct"/>
            <w:shd w:val="clear" w:color="auto" w:fill="FFFFFF"/>
          </w:tcPr>
          <w:p w:rsidR="00BF1AA6" w:rsidRPr="00E05D04"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r w:rsidR="00BF1AA6" w:rsidRPr="00185A31" w:rsidTr="00BF1AA6">
        <w:tc>
          <w:tcPr>
            <w:tcW w:w="833" w:type="pct"/>
            <w:shd w:val="clear" w:color="auto" w:fill="FFFFFF"/>
          </w:tcPr>
          <w:p w:rsidR="00BF1AA6"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bl>
    <w:p w:rsidR="00D530B9" w:rsidRPr="00BF1AA6" w:rsidRDefault="00D530B9" w:rsidP="00281B7D">
      <w:pPr>
        <w:rPr>
          <w:bCs/>
        </w:rPr>
      </w:pPr>
    </w:p>
    <w:p w:rsidR="00BF1AA6" w:rsidRPr="00D03524" w:rsidRDefault="00BF1AA6" w:rsidP="00281B7D">
      <w:pPr>
        <w:rPr>
          <w:bCs/>
          <w:i/>
        </w:rPr>
      </w:pPr>
      <w:r w:rsidRPr="00D03524">
        <w:rPr>
          <w:bCs/>
          <w:i/>
        </w:rPr>
        <w:t>Information required to be provided to the project</w:t>
      </w:r>
      <w:r w:rsidR="00D03524">
        <w:rPr>
          <w:bCs/>
          <w:i/>
        </w:rPr>
        <w:t>.</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286"/>
        <w:gridCol w:w="2288"/>
        <w:gridCol w:w="2285"/>
        <w:gridCol w:w="2285"/>
        <w:gridCol w:w="2288"/>
      </w:tblGrid>
      <w:tr w:rsidR="00BF1AA6" w:rsidTr="002248CA">
        <w:tc>
          <w:tcPr>
            <w:tcW w:w="833" w:type="pct"/>
            <w:tcBorders>
              <w:bottom w:val="single" w:sz="4" w:space="0" w:color="auto"/>
            </w:tcBorders>
            <w:shd w:val="clear" w:color="auto" w:fill="D9D9D9"/>
          </w:tcPr>
          <w:p w:rsidR="00BF1AA6" w:rsidRPr="00E05D04" w:rsidRDefault="00BF1AA6" w:rsidP="002248CA">
            <w:pPr>
              <w:spacing w:before="240" w:after="240"/>
              <w:jc w:val="center"/>
              <w:rPr>
                <w:rFonts w:ascii="Times New Roman" w:hAnsi="Times New Roman"/>
                <w:b/>
                <w:sz w:val="20"/>
                <w:szCs w:val="20"/>
              </w:rPr>
            </w:pPr>
            <w:r>
              <w:rPr>
                <w:rFonts w:ascii="Times New Roman" w:hAnsi="Times New Roman"/>
                <w:b/>
                <w:sz w:val="20"/>
                <w:szCs w:val="20"/>
              </w:rPr>
              <w:t>Information</w:t>
            </w:r>
          </w:p>
        </w:tc>
        <w:tc>
          <w:tcPr>
            <w:tcW w:w="833" w:type="pct"/>
            <w:tcBorders>
              <w:bottom w:val="single" w:sz="4" w:space="0" w:color="auto"/>
            </w:tcBorders>
            <w:shd w:val="clear" w:color="auto" w:fill="D9D9D9"/>
          </w:tcPr>
          <w:p w:rsidR="00BF1AA6" w:rsidRPr="00E05D04" w:rsidRDefault="00BF1AA6" w:rsidP="002248CA">
            <w:pPr>
              <w:spacing w:before="240" w:after="240"/>
              <w:jc w:val="center"/>
              <w:rPr>
                <w:rFonts w:ascii="Times New Roman" w:hAnsi="Times New Roman"/>
                <w:b/>
                <w:sz w:val="20"/>
                <w:szCs w:val="20"/>
              </w:rPr>
            </w:pPr>
            <w:r>
              <w:rPr>
                <w:rFonts w:ascii="Times New Roman" w:hAnsi="Times New Roman"/>
                <w:b/>
                <w:sz w:val="20"/>
                <w:szCs w:val="20"/>
              </w:rPr>
              <w:t>Information Provider</w:t>
            </w:r>
          </w:p>
        </w:tc>
        <w:tc>
          <w:tcPr>
            <w:tcW w:w="834" w:type="pct"/>
            <w:shd w:val="clear" w:color="auto" w:fill="D9D9D9"/>
          </w:tcPr>
          <w:p w:rsidR="00BF1AA6" w:rsidRDefault="00BF1AA6" w:rsidP="002248CA">
            <w:pPr>
              <w:spacing w:before="240" w:after="240"/>
              <w:jc w:val="center"/>
              <w:rPr>
                <w:rFonts w:ascii="Times New Roman" w:hAnsi="Times New Roman"/>
                <w:b/>
                <w:sz w:val="20"/>
                <w:szCs w:val="20"/>
              </w:rPr>
            </w:pPr>
            <w:r>
              <w:rPr>
                <w:rFonts w:ascii="Times New Roman" w:hAnsi="Times New Roman"/>
                <w:b/>
                <w:sz w:val="20"/>
                <w:szCs w:val="20"/>
              </w:rPr>
              <w:t>Information Recipient</w:t>
            </w:r>
          </w:p>
        </w:tc>
        <w:tc>
          <w:tcPr>
            <w:tcW w:w="833" w:type="pct"/>
            <w:shd w:val="clear" w:color="auto" w:fill="D9D9D9"/>
          </w:tcPr>
          <w:p w:rsidR="00BF1AA6" w:rsidRPr="00E05D04" w:rsidRDefault="00BF1AA6" w:rsidP="002248CA">
            <w:pPr>
              <w:spacing w:before="240" w:after="240"/>
              <w:jc w:val="center"/>
              <w:rPr>
                <w:rFonts w:ascii="Times New Roman" w:hAnsi="Times New Roman"/>
                <w:b/>
                <w:sz w:val="20"/>
                <w:szCs w:val="20"/>
              </w:rPr>
            </w:pPr>
            <w:r>
              <w:rPr>
                <w:rFonts w:ascii="Times New Roman" w:hAnsi="Times New Roman"/>
                <w:b/>
                <w:sz w:val="20"/>
                <w:szCs w:val="20"/>
              </w:rPr>
              <w:t>Frequency</w:t>
            </w:r>
          </w:p>
        </w:tc>
        <w:tc>
          <w:tcPr>
            <w:tcW w:w="833" w:type="pct"/>
            <w:shd w:val="clear" w:color="auto" w:fill="D9D9D9"/>
          </w:tcPr>
          <w:p w:rsidR="00BF1AA6" w:rsidRDefault="00BF1AA6" w:rsidP="002248CA">
            <w:pPr>
              <w:spacing w:before="240" w:after="240"/>
              <w:jc w:val="center"/>
              <w:rPr>
                <w:rFonts w:ascii="Times New Roman" w:hAnsi="Times New Roman"/>
                <w:b/>
                <w:sz w:val="20"/>
                <w:szCs w:val="20"/>
              </w:rPr>
            </w:pPr>
            <w:r>
              <w:rPr>
                <w:rFonts w:ascii="Times New Roman" w:hAnsi="Times New Roman"/>
                <w:b/>
                <w:sz w:val="20"/>
                <w:szCs w:val="20"/>
              </w:rPr>
              <w:t>Means of Communication</w:t>
            </w:r>
          </w:p>
        </w:tc>
        <w:tc>
          <w:tcPr>
            <w:tcW w:w="834" w:type="pct"/>
            <w:shd w:val="clear" w:color="auto" w:fill="D9D9D9"/>
          </w:tcPr>
          <w:p w:rsidR="00BF1AA6" w:rsidRDefault="00BF1AA6" w:rsidP="002248CA">
            <w:pPr>
              <w:spacing w:before="240" w:after="240"/>
              <w:jc w:val="center"/>
              <w:rPr>
                <w:rFonts w:ascii="Times New Roman" w:hAnsi="Times New Roman"/>
                <w:b/>
                <w:sz w:val="20"/>
                <w:szCs w:val="20"/>
              </w:rPr>
            </w:pPr>
            <w:r>
              <w:rPr>
                <w:rFonts w:ascii="Times New Roman" w:hAnsi="Times New Roman"/>
                <w:b/>
                <w:sz w:val="20"/>
                <w:szCs w:val="20"/>
              </w:rPr>
              <w:t>Format of Communications</w:t>
            </w:r>
          </w:p>
        </w:tc>
      </w:tr>
      <w:tr w:rsidR="00BF1AA6" w:rsidRPr="00185A31" w:rsidTr="002248CA">
        <w:tc>
          <w:tcPr>
            <w:tcW w:w="833" w:type="pct"/>
            <w:shd w:val="clear" w:color="auto" w:fill="FFFFFF"/>
          </w:tcPr>
          <w:p w:rsidR="00BF1AA6" w:rsidRPr="00E05D04"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r w:rsidR="00BF1AA6" w:rsidRPr="00185A31" w:rsidTr="002248CA">
        <w:tc>
          <w:tcPr>
            <w:tcW w:w="833" w:type="pct"/>
            <w:shd w:val="clear" w:color="auto" w:fill="FFFFFF"/>
          </w:tcPr>
          <w:p w:rsidR="00BF1AA6" w:rsidRPr="00E05D04"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r w:rsidR="00BF1AA6" w:rsidRPr="00185A31" w:rsidTr="002248CA">
        <w:tc>
          <w:tcPr>
            <w:tcW w:w="833" w:type="pct"/>
            <w:shd w:val="clear" w:color="auto" w:fill="FFFFFF"/>
          </w:tcPr>
          <w:p w:rsidR="00BF1AA6" w:rsidRDefault="00BF1AA6" w:rsidP="002248CA">
            <w:pPr>
              <w:rPr>
                <w:rFonts w:ascii="Times New Roman" w:hAnsi="Times New Roman"/>
                <w:sz w:val="20"/>
                <w:szCs w:val="20"/>
              </w:rPr>
            </w:pPr>
          </w:p>
        </w:tc>
        <w:tc>
          <w:tcPr>
            <w:tcW w:w="833" w:type="pct"/>
            <w:shd w:val="clear" w:color="auto" w:fill="FFFFFF"/>
          </w:tcPr>
          <w:p w:rsidR="00BF1AA6" w:rsidRPr="00185A31" w:rsidRDefault="00BF1AA6" w:rsidP="002248CA"/>
        </w:tc>
        <w:tc>
          <w:tcPr>
            <w:tcW w:w="834" w:type="pct"/>
          </w:tcPr>
          <w:p w:rsidR="00BF1AA6" w:rsidRPr="00185A31" w:rsidRDefault="00BF1AA6" w:rsidP="002248CA"/>
        </w:tc>
        <w:tc>
          <w:tcPr>
            <w:tcW w:w="833" w:type="pct"/>
          </w:tcPr>
          <w:p w:rsidR="00BF1AA6" w:rsidRPr="00185A31" w:rsidRDefault="00BF1AA6" w:rsidP="002248CA"/>
        </w:tc>
        <w:tc>
          <w:tcPr>
            <w:tcW w:w="833" w:type="pct"/>
          </w:tcPr>
          <w:p w:rsidR="00BF1AA6" w:rsidRPr="00185A31" w:rsidRDefault="00BF1AA6" w:rsidP="002248CA"/>
        </w:tc>
        <w:tc>
          <w:tcPr>
            <w:tcW w:w="834" w:type="pct"/>
          </w:tcPr>
          <w:p w:rsidR="00BF1AA6" w:rsidRPr="00185A31" w:rsidRDefault="00BF1AA6" w:rsidP="002248CA"/>
        </w:tc>
      </w:tr>
    </w:tbl>
    <w:p w:rsidR="00BF1AA6" w:rsidRDefault="00BF1AA6" w:rsidP="00281B7D"/>
    <w:p w:rsidR="00D530B9" w:rsidRDefault="00D530B9" w:rsidP="00281B7D"/>
    <w:p w:rsidR="00D530B9" w:rsidRDefault="00D530B9" w:rsidP="00281B7D">
      <w:pPr>
        <w:sectPr w:rsidR="00D530B9" w:rsidSect="00BF1AA6">
          <w:headerReference w:type="default" r:id="rId11"/>
          <w:footerReference w:type="default" r:id="rId12"/>
          <w:endnotePr>
            <w:numFmt w:val="decimal"/>
          </w:endnotePr>
          <w:pgSz w:w="16838" w:h="11906" w:orient="landscape"/>
          <w:pgMar w:top="1440" w:right="1440" w:bottom="1440" w:left="1440" w:header="708" w:footer="1044" w:gutter="0"/>
          <w:cols w:space="708"/>
          <w:docGrid w:linePitch="360"/>
        </w:sectPr>
      </w:pPr>
    </w:p>
    <w:p w:rsidR="00D530B9" w:rsidRDefault="00D530B9" w:rsidP="00281B7D"/>
    <w:p w:rsidR="0055738F" w:rsidRDefault="0055738F" w:rsidP="00281B7D">
      <w:pPr>
        <w:pStyle w:val="Heading1"/>
      </w:pPr>
      <w:r w:rsidRPr="00EC6CCD">
        <w:t>Supporting Information</w:t>
      </w:r>
    </w:p>
    <w:p w:rsidR="0055738F" w:rsidRDefault="0055738F" w:rsidP="0055738F">
      <w:r w:rsidRPr="00AF5A50">
        <w:t xml:space="preserve">[Add here any supporting information, such as </w:t>
      </w:r>
      <w:r w:rsidR="000074F7">
        <w:t xml:space="preserve">comments, </w:t>
      </w:r>
      <w:r>
        <w:t>charts</w:t>
      </w:r>
      <w:r w:rsidRPr="00AF5A50">
        <w:t>, tables</w:t>
      </w:r>
      <w:r>
        <w:t>, documents</w:t>
      </w:r>
      <w:r w:rsidRPr="00AF5A50">
        <w:t xml:space="preserve"> or diagrams that will assist].</w:t>
      </w:r>
    </w:p>
    <w:p w:rsidR="00FD0972" w:rsidRPr="00FD0972" w:rsidRDefault="0055738F" w:rsidP="004454FE">
      <w:pPr>
        <w:pStyle w:val="Heading1"/>
      </w:pPr>
      <w:r>
        <w:br w:type="page"/>
      </w:r>
      <w:r w:rsidR="00F07382">
        <w:lastRenderedPageBreak/>
        <w:t>Communications Management Strategy</w:t>
      </w:r>
      <w:r w:rsidR="00FD0972" w:rsidRPr="00FD0972">
        <w:t xml:space="preserve"> Sections Omitted</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pStyle w:val="Heading1"/>
      </w:pPr>
      <w:r w:rsidRPr="00FD0972">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185A31" w:rsidTr="003A737B">
        <w:trPr>
          <w:tblCellSpacing w:w="20" w:type="dxa"/>
        </w:trPr>
        <w:tc>
          <w:tcPr>
            <w:tcW w:w="3055" w:type="dxa"/>
            <w:shd w:val="clear" w:color="auto" w:fill="D9D9D9"/>
          </w:tcPr>
          <w:p w:rsidR="00FD0972" w:rsidRPr="00185A31" w:rsidRDefault="00FD0972" w:rsidP="00FD0972">
            <w:pPr>
              <w:rPr>
                <w:b/>
              </w:rPr>
            </w:pPr>
            <w:r w:rsidRPr="00185A31">
              <w:rPr>
                <w:b/>
              </w:rPr>
              <w:t>Name</w:t>
            </w:r>
          </w:p>
        </w:tc>
        <w:tc>
          <w:tcPr>
            <w:tcW w:w="3084" w:type="dxa"/>
            <w:shd w:val="clear" w:color="auto" w:fill="D9D9D9"/>
          </w:tcPr>
          <w:p w:rsidR="00FD0972" w:rsidRPr="00185A31" w:rsidRDefault="00FD0972" w:rsidP="00FD0972">
            <w:pPr>
              <w:rPr>
                <w:b/>
              </w:rPr>
            </w:pPr>
            <w:r w:rsidRPr="00185A31">
              <w:rPr>
                <w:b/>
              </w:rPr>
              <w:t>Organization</w:t>
            </w:r>
          </w:p>
        </w:tc>
        <w:tc>
          <w:tcPr>
            <w:tcW w:w="3220" w:type="dxa"/>
            <w:shd w:val="clear" w:color="auto" w:fill="D9D9D9"/>
          </w:tcPr>
          <w:p w:rsidR="00FD0972" w:rsidRPr="00185A31" w:rsidRDefault="00FD0972" w:rsidP="00FD0972">
            <w:pPr>
              <w:rPr>
                <w:b/>
              </w:rPr>
            </w:pPr>
            <w:r w:rsidRPr="00185A31">
              <w:rPr>
                <w:b/>
              </w:rPr>
              <w:t>Role</w:t>
            </w:r>
          </w:p>
        </w:tc>
      </w:tr>
      <w:tr w:rsidR="00FD0972" w:rsidRPr="00185A31" w:rsidTr="003A737B">
        <w:trPr>
          <w:tblCellSpacing w:w="20" w:type="dxa"/>
        </w:trPr>
        <w:tc>
          <w:tcPr>
            <w:tcW w:w="3055" w:type="dxa"/>
            <w:shd w:val="clear" w:color="auto" w:fill="auto"/>
          </w:tcPr>
          <w:p w:rsidR="00FD0972" w:rsidRPr="00185A31" w:rsidRDefault="00FD0972" w:rsidP="00FD0972"/>
        </w:tc>
        <w:tc>
          <w:tcPr>
            <w:tcW w:w="3084" w:type="dxa"/>
            <w:shd w:val="clear" w:color="auto" w:fill="auto"/>
          </w:tcPr>
          <w:p w:rsidR="00FD0972" w:rsidRPr="00185A31" w:rsidRDefault="00FD0972" w:rsidP="00FD0972"/>
        </w:tc>
        <w:tc>
          <w:tcPr>
            <w:tcW w:w="3220" w:type="dxa"/>
            <w:shd w:val="clear" w:color="auto" w:fill="auto"/>
          </w:tcPr>
          <w:p w:rsidR="00FD0972" w:rsidRPr="00185A31" w:rsidRDefault="00FD0972" w:rsidP="00FD0972"/>
        </w:tc>
      </w:tr>
      <w:tr w:rsidR="00FD0972" w:rsidRPr="00185A31" w:rsidTr="003A737B">
        <w:trPr>
          <w:tblCellSpacing w:w="20" w:type="dxa"/>
        </w:trPr>
        <w:tc>
          <w:tcPr>
            <w:tcW w:w="3055" w:type="dxa"/>
            <w:shd w:val="clear" w:color="auto" w:fill="auto"/>
          </w:tcPr>
          <w:p w:rsidR="00FD0972" w:rsidRPr="00185A31" w:rsidRDefault="00FD0972" w:rsidP="00FD0972"/>
        </w:tc>
        <w:tc>
          <w:tcPr>
            <w:tcW w:w="3084" w:type="dxa"/>
            <w:shd w:val="clear" w:color="auto" w:fill="auto"/>
          </w:tcPr>
          <w:p w:rsidR="00FD0972" w:rsidRPr="00185A31" w:rsidRDefault="00FD0972" w:rsidP="00FD0972"/>
        </w:tc>
        <w:tc>
          <w:tcPr>
            <w:tcW w:w="3220" w:type="dxa"/>
            <w:shd w:val="clear" w:color="auto" w:fill="auto"/>
          </w:tcPr>
          <w:p w:rsidR="00FD0972" w:rsidRPr="00185A31" w:rsidRDefault="00FD0972" w:rsidP="00FD0972"/>
        </w:tc>
      </w:tr>
      <w:tr w:rsidR="00FD0972" w:rsidRPr="00185A31" w:rsidTr="003A737B">
        <w:trPr>
          <w:tblCellSpacing w:w="20" w:type="dxa"/>
        </w:trPr>
        <w:tc>
          <w:tcPr>
            <w:tcW w:w="3055" w:type="dxa"/>
            <w:shd w:val="clear" w:color="auto" w:fill="auto"/>
          </w:tcPr>
          <w:p w:rsidR="00FD0972" w:rsidRPr="00185A31" w:rsidRDefault="00FD0972" w:rsidP="00FD0972"/>
        </w:tc>
        <w:tc>
          <w:tcPr>
            <w:tcW w:w="3084" w:type="dxa"/>
            <w:shd w:val="clear" w:color="auto" w:fill="auto"/>
          </w:tcPr>
          <w:p w:rsidR="00FD0972" w:rsidRPr="00185A31" w:rsidRDefault="00FD0972" w:rsidP="00FD0972"/>
        </w:tc>
        <w:tc>
          <w:tcPr>
            <w:tcW w:w="3220" w:type="dxa"/>
            <w:shd w:val="clear" w:color="auto" w:fill="auto"/>
          </w:tcPr>
          <w:p w:rsidR="00FD0972" w:rsidRPr="00185A31" w:rsidRDefault="00FD0972" w:rsidP="00FD0972"/>
        </w:tc>
      </w:tr>
    </w:tbl>
    <w:p w:rsidR="00FD0972" w:rsidRPr="00FD0972" w:rsidRDefault="00FD0972" w:rsidP="00FD0972">
      <w:pPr>
        <w:pStyle w:val="Heading1"/>
      </w:pPr>
      <w:r w:rsidRPr="00FD0972">
        <w:t>Approvals</w:t>
      </w:r>
    </w:p>
    <w:p w:rsidR="00FD0972" w:rsidRPr="00FD0972" w:rsidRDefault="00FD0972" w:rsidP="00FD0972">
      <w:pPr>
        <w:rPr>
          <w:lang w:val="en-US"/>
        </w:rPr>
      </w:pPr>
      <w:r w:rsidRPr="00FD0972">
        <w:rPr>
          <w:b/>
          <w:lang w:val="en-US"/>
        </w:rPr>
        <w:t>Prepared By</w:t>
      </w:r>
      <w:r w:rsidRPr="00FD0972">
        <w:rPr>
          <w:lang w:val="en-US"/>
        </w:rPr>
        <w:tab/>
        <w:t>__________________________________</w:t>
      </w:r>
    </w:p>
    <w:p w:rsidR="00FD0972" w:rsidRPr="00FD0972" w:rsidRDefault="00FD0972" w:rsidP="00FD0972">
      <w:pPr>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rPr>
          <w:lang w:val="en-US"/>
        </w:rPr>
      </w:pPr>
    </w:p>
    <w:p w:rsidR="00FD0972" w:rsidRPr="00FD0972" w:rsidRDefault="00FD0972" w:rsidP="00FD0972">
      <w:pPr>
        <w:rPr>
          <w:lang w:val="en-US"/>
        </w:rPr>
      </w:pPr>
      <w:r w:rsidRPr="00FD0972">
        <w:rPr>
          <w:lang w:val="en-US"/>
        </w:rPr>
        <w:t>This document requires the following approvals</w:t>
      </w:r>
    </w:p>
    <w:p w:rsidR="00FD0972" w:rsidRPr="00FD0972" w:rsidRDefault="00FD0972" w:rsidP="00FD0972">
      <w:pPr>
        <w:rPr>
          <w:lang w:val="en-US"/>
        </w:rPr>
      </w:pPr>
      <w:r w:rsidRPr="00FD0972">
        <w:rPr>
          <w:b/>
          <w:lang w:val="en-US"/>
        </w:rPr>
        <w:t>Approved By</w:t>
      </w:r>
      <w:r w:rsidRPr="00FD0972">
        <w:rPr>
          <w:lang w:val="en-US"/>
        </w:rPr>
        <w:tab/>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ind w:left="720" w:firstLine="720"/>
        <w:rPr>
          <w:lang w:val="en-US"/>
        </w:rPr>
      </w:pPr>
      <w:r w:rsidRPr="00FD0972">
        <w:rPr>
          <w:lang w:val="en-US"/>
        </w:rPr>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rPr>
          <w:lang w:val="en-US"/>
        </w:rPr>
      </w:pPr>
      <w:r w:rsidRPr="00FD0972">
        <w:rPr>
          <w:b/>
          <w:lang w:val="en-US"/>
        </w:rPr>
        <w:t>Approval Date</w:t>
      </w:r>
      <w:r w:rsidRPr="00FD0972">
        <w:rPr>
          <w:lang w:val="en-US"/>
        </w:rPr>
        <w:tab/>
        <w:t>__________________________________</w:t>
      </w:r>
    </w:p>
    <w:p w:rsidR="00BE5017" w:rsidRPr="004454FE" w:rsidRDefault="00BE5017" w:rsidP="004454FE">
      <w:pPr>
        <w:rPr>
          <w:lang w:val="en-US"/>
        </w:rPr>
      </w:pPr>
    </w:p>
    <w:sectPr w:rsidR="00BE5017" w:rsidRPr="004454FE" w:rsidSect="00BF1AA6">
      <w:headerReference w:type="default" r:id="rId13"/>
      <w:footerReference w:type="default" r:id="rId14"/>
      <w:headerReference w:type="first" r:id="rId15"/>
      <w:footerReference w:type="first" r:id="rId16"/>
      <w:endnotePr>
        <w:numFmt w:val="decimal"/>
      </w:endnotePr>
      <w:pgSz w:w="11906" w:h="16838"/>
      <w:pgMar w:top="1440" w:right="1440" w:bottom="1440" w:left="1440" w:header="708" w:footer="10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0C" w:rsidRDefault="006C730C" w:rsidP="0019160A">
      <w:pPr>
        <w:spacing w:after="0" w:line="240" w:lineRule="auto"/>
      </w:pPr>
      <w:r>
        <w:separator/>
      </w:r>
    </w:p>
  </w:endnote>
  <w:endnote w:type="continuationSeparator" w:id="0">
    <w:p w:rsidR="006C730C" w:rsidRDefault="006C730C"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RPr="00185A31" w:rsidTr="002248CA">
      <w:trPr>
        <w:trHeight w:val="227"/>
      </w:trPr>
      <w:tc>
        <w:tcPr>
          <w:tcW w:w="3198" w:type="dxa"/>
        </w:tcPr>
        <w:p w:rsidR="00B84990" w:rsidRPr="00185A31" w:rsidRDefault="00B84990" w:rsidP="002248CA">
          <w:pPr>
            <w:pStyle w:val="Footer"/>
            <w:spacing w:before="20" w:after="20"/>
            <w:rPr>
              <w:szCs w:val="8"/>
            </w:rPr>
          </w:pPr>
          <w:r w:rsidRPr="00185A31">
            <w:rPr>
              <w:rFonts w:cs="Arial"/>
              <w:sz w:val="16"/>
              <w:szCs w:val="16"/>
            </w:rPr>
            <w:t xml:space="preserve">© Your Company UK Limited, </w:t>
          </w:r>
          <w:r w:rsidR="00AE4C79" w:rsidRPr="00185A31">
            <w:rPr>
              <w:rFonts w:cs="Arial"/>
              <w:sz w:val="16"/>
              <w:szCs w:val="16"/>
            </w:rPr>
            <w:fldChar w:fldCharType="begin"/>
          </w:r>
          <w:r w:rsidRPr="00185A31">
            <w:rPr>
              <w:rFonts w:cs="Arial"/>
              <w:sz w:val="16"/>
              <w:szCs w:val="16"/>
            </w:rPr>
            <w:instrText xml:space="preserve"> DATE  \@ "yyyy"  \* MERGEFORMAT </w:instrText>
          </w:r>
          <w:r w:rsidR="00AE4C79" w:rsidRPr="00185A31">
            <w:rPr>
              <w:rFonts w:cs="Arial"/>
              <w:sz w:val="16"/>
              <w:szCs w:val="16"/>
            </w:rPr>
            <w:fldChar w:fldCharType="separate"/>
          </w:r>
          <w:r w:rsidR="00C2651D">
            <w:rPr>
              <w:rFonts w:cs="Arial"/>
              <w:noProof/>
              <w:sz w:val="16"/>
              <w:szCs w:val="16"/>
            </w:rPr>
            <w:t>2010</w:t>
          </w:r>
          <w:r w:rsidR="00AE4C79" w:rsidRPr="00185A31">
            <w:rPr>
              <w:rFonts w:cs="Arial"/>
              <w:sz w:val="16"/>
              <w:szCs w:val="16"/>
            </w:rPr>
            <w:fldChar w:fldCharType="end"/>
          </w:r>
        </w:p>
      </w:tc>
      <w:tc>
        <w:tcPr>
          <w:tcW w:w="3192" w:type="dxa"/>
        </w:tcPr>
        <w:p w:rsidR="00B84990" w:rsidRPr="00185A31" w:rsidRDefault="00B84990" w:rsidP="002248CA">
          <w:pPr>
            <w:pStyle w:val="Footer"/>
            <w:spacing w:before="20" w:after="20"/>
            <w:jc w:val="center"/>
            <w:rPr>
              <w:szCs w:val="8"/>
            </w:rPr>
          </w:pPr>
          <w:r w:rsidRPr="00185A31">
            <w:rPr>
              <w:rFonts w:cs="Arial"/>
              <w:sz w:val="16"/>
              <w:szCs w:val="16"/>
            </w:rPr>
            <w:t>Issue Date: xxxx</w:t>
          </w:r>
        </w:p>
      </w:tc>
      <w:tc>
        <w:tcPr>
          <w:tcW w:w="3392" w:type="dxa"/>
        </w:tcPr>
        <w:p w:rsidR="00B84990" w:rsidRPr="00185A31" w:rsidRDefault="00AE4C79" w:rsidP="002248CA">
          <w:pPr>
            <w:pStyle w:val="Footer"/>
            <w:spacing w:before="20" w:after="20"/>
            <w:jc w:val="right"/>
            <w:rPr>
              <w:szCs w:val="8"/>
            </w:rPr>
          </w:pPr>
          <w:r w:rsidRPr="00AE4C79">
            <w:rPr>
              <w:noProof/>
              <w:szCs w:val="8"/>
              <w:lang w:eastAsia="en-GB"/>
            </w:rPr>
            <w:pict>
              <v:oval id="_x0000_s2058" style="position:absolute;left:0;text-align:left;margin-left:107.05pt;margin-top:9.55pt;width:39.15pt;height:39.2pt;z-index:251654144;mso-position-horizontal-relative:text;mso-position-vertical-relative:text;v-text-anchor:middle" o:regroupid="1" fillcolor="#7ba0cd" stroked="f">
                <v:textbox style="mso-next-textbox:#_x0000_s2058">
                  <w:txbxContent>
                    <w:p w:rsidR="0019160A" w:rsidRPr="00185A31" w:rsidRDefault="00AE4C79">
                      <w:pPr>
                        <w:pStyle w:val="Header"/>
                        <w:jc w:val="center"/>
                        <w:rPr>
                          <w:color w:val="FFFFFF"/>
                        </w:rPr>
                      </w:pPr>
                      <w:fldSimple w:instr=" PAGE   \* MERGEFORMAT ">
                        <w:r w:rsidR="00C2651D" w:rsidRPr="00C2651D">
                          <w:rPr>
                            <w:noProof/>
                            <w:color w:val="FFFFFF"/>
                          </w:rPr>
                          <w:t>3</w:t>
                        </w:r>
                      </w:fldSimple>
                    </w:p>
                  </w:txbxContent>
                </v:textbox>
              </v:oval>
            </w:pict>
          </w:r>
          <w:r w:rsidRPr="00AE4C79">
            <w:rPr>
              <w:noProof/>
              <w:szCs w:val="8"/>
              <w:lang w:eastAsia="en-GB"/>
            </w:rPr>
            <w:pict>
              <v:oval id="_x0000_s2057" style="position:absolute;left:0;text-align:left;margin-left:103.6pt;margin-top:3.55pt;width:45.4pt;height:45.2pt;z-index:251653120;mso-position-horizontal-relative:text;mso-position-vertical-relative:text" o:regroupid="1" fillcolor="#d3dfee" stroked="f"/>
            </w:pict>
          </w:r>
          <w:r w:rsidRPr="00AE4C79">
            <w:rPr>
              <w:noProof/>
              <w:szCs w:val="8"/>
              <w:lang w:eastAsia="en-GB"/>
            </w:rPr>
            <w:pict>
              <v:oval id="_x0000_s2056" style="position:absolute;left:0;text-align:left;margin-left:99.8pt;margin-top:-1.9pt;width:50.8pt;height:50.8pt;z-index:251652096;mso-position-horizontal-relative:text;mso-position-vertical-relative:text" o:regroupid="1" fillcolor="#a7bfde" stroked="f"/>
            </w:pict>
          </w:r>
        </w:p>
      </w:tc>
    </w:tr>
    <w:tr w:rsidR="00B84990" w:rsidRPr="00185A31" w:rsidTr="002248CA">
      <w:trPr>
        <w:trHeight w:val="227"/>
      </w:trPr>
      <w:tc>
        <w:tcPr>
          <w:tcW w:w="3198" w:type="dxa"/>
        </w:tcPr>
        <w:p w:rsidR="00B84990" w:rsidRPr="00185A31" w:rsidRDefault="00B84990" w:rsidP="002248CA">
          <w:pPr>
            <w:pStyle w:val="Footer"/>
            <w:spacing w:before="20" w:after="20"/>
            <w:rPr>
              <w:rFonts w:cs="Arial"/>
              <w:sz w:val="16"/>
              <w:szCs w:val="16"/>
            </w:rPr>
          </w:pPr>
          <w:r w:rsidRPr="00185A31">
            <w:rPr>
              <w:rStyle w:val="PageNumber"/>
              <w:rFonts w:cs="Arial"/>
              <w:sz w:val="16"/>
              <w:szCs w:val="16"/>
            </w:rPr>
            <w:t>Author: xxxx</w:t>
          </w:r>
        </w:p>
      </w:tc>
      <w:tc>
        <w:tcPr>
          <w:tcW w:w="3192" w:type="dxa"/>
        </w:tcPr>
        <w:p w:rsidR="00B84990" w:rsidRPr="00185A31" w:rsidRDefault="00B84990" w:rsidP="002248CA">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84990" w:rsidRPr="00185A31" w:rsidRDefault="00B84990" w:rsidP="002248CA">
          <w:pPr>
            <w:pStyle w:val="Footer"/>
            <w:spacing w:before="20" w:after="20"/>
            <w:jc w:val="right"/>
            <w:rPr>
              <w:rFonts w:cs="Arial"/>
              <w:sz w:val="16"/>
              <w:szCs w:val="16"/>
            </w:rPr>
          </w:pPr>
        </w:p>
      </w:tc>
    </w:tr>
  </w:tbl>
  <w:p w:rsidR="0019160A" w:rsidRDefault="00191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91" w:type="dxa"/>
      <w:tblInd w:w="-176" w:type="dxa"/>
      <w:tblBorders>
        <w:top w:val="thickThinSmallGap" w:sz="24" w:space="0" w:color="D9D9D9"/>
      </w:tblBorders>
      <w:tblLook w:val="04A0"/>
    </w:tblPr>
    <w:tblGrid>
      <w:gridCol w:w="3198"/>
      <w:gridCol w:w="8001"/>
      <w:gridCol w:w="3392"/>
    </w:tblGrid>
    <w:tr w:rsidR="00BF1AA6" w:rsidRPr="00185A31" w:rsidTr="00BF1AA6">
      <w:trPr>
        <w:trHeight w:val="227"/>
      </w:trPr>
      <w:tc>
        <w:tcPr>
          <w:tcW w:w="3198" w:type="dxa"/>
        </w:tcPr>
        <w:p w:rsidR="00BF1AA6" w:rsidRPr="00185A31" w:rsidRDefault="00BF1AA6" w:rsidP="002248CA">
          <w:pPr>
            <w:pStyle w:val="Footer"/>
            <w:spacing w:before="20" w:after="20"/>
            <w:rPr>
              <w:szCs w:val="8"/>
            </w:rPr>
          </w:pPr>
          <w:r w:rsidRPr="00185A31">
            <w:rPr>
              <w:rFonts w:cs="Arial"/>
              <w:sz w:val="16"/>
              <w:szCs w:val="16"/>
            </w:rPr>
            <w:t xml:space="preserve">© Your Company UK Limited, </w:t>
          </w:r>
          <w:r w:rsidR="00AE4C79" w:rsidRPr="00185A31">
            <w:rPr>
              <w:rFonts w:cs="Arial"/>
              <w:sz w:val="16"/>
              <w:szCs w:val="16"/>
            </w:rPr>
            <w:fldChar w:fldCharType="begin"/>
          </w:r>
          <w:r w:rsidRPr="00185A31">
            <w:rPr>
              <w:rFonts w:cs="Arial"/>
              <w:sz w:val="16"/>
              <w:szCs w:val="16"/>
            </w:rPr>
            <w:instrText xml:space="preserve"> DATE  \@ "yyyy"  \* MERGEFORMAT </w:instrText>
          </w:r>
          <w:r w:rsidR="00AE4C79" w:rsidRPr="00185A31">
            <w:rPr>
              <w:rFonts w:cs="Arial"/>
              <w:sz w:val="16"/>
              <w:szCs w:val="16"/>
            </w:rPr>
            <w:fldChar w:fldCharType="separate"/>
          </w:r>
          <w:r w:rsidR="00C2651D">
            <w:rPr>
              <w:rFonts w:cs="Arial"/>
              <w:noProof/>
              <w:sz w:val="16"/>
              <w:szCs w:val="16"/>
            </w:rPr>
            <w:t>2010</w:t>
          </w:r>
          <w:r w:rsidR="00AE4C79" w:rsidRPr="00185A31">
            <w:rPr>
              <w:rFonts w:cs="Arial"/>
              <w:sz w:val="16"/>
              <w:szCs w:val="16"/>
            </w:rPr>
            <w:fldChar w:fldCharType="end"/>
          </w:r>
        </w:p>
      </w:tc>
      <w:tc>
        <w:tcPr>
          <w:tcW w:w="8001" w:type="dxa"/>
        </w:tcPr>
        <w:p w:rsidR="00BF1AA6" w:rsidRPr="00185A31" w:rsidRDefault="00BF1AA6" w:rsidP="002248CA">
          <w:pPr>
            <w:pStyle w:val="Footer"/>
            <w:spacing w:before="20" w:after="20"/>
            <w:jc w:val="center"/>
            <w:rPr>
              <w:szCs w:val="8"/>
            </w:rPr>
          </w:pPr>
          <w:r w:rsidRPr="00185A31">
            <w:rPr>
              <w:rFonts w:cs="Arial"/>
              <w:sz w:val="16"/>
              <w:szCs w:val="16"/>
            </w:rPr>
            <w:t>Issue Date: xxxx</w:t>
          </w:r>
        </w:p>
      </w:tc>
      <w:tc>
        <w:tcPr>
          <w:tcW w:w="3392" w:type="dxa"/>
        </w:tcPr>
        <w:p w:rsidR="00BF1AA6" w:rsidRPr="00185A31" w:rsidRDefault="00AE4C79" w:rsidP="002248CA">
          <w:pPr>
            <w:pStyle w:val="Footer"/>
            <w:spacing w:before="20" w:after="20"/>
            <w:jc w:val="right"/>
            <w:rPr>
              <w:szCs w:val="8"/>
            </w:rPr>
          </w:pPr>
          <w:r w:rsidRPr="00AE4C79">
            <w:rPr>
              <w:noProof/>
              <w:szCs w:val="8"/>
              <w:lang w:eastAsia="en-GB"/>
            </w:rPr>
            <w:pict>
              <v:oval id="_x0000_s2062" style="position:absolute;left:0;text-align:left;margin-left:107.05pt;margin-top:9.55pt;width:39.15pt;height:39.2pt;z-index:251657216;mso-position-horizontal-relative:text;mso-position-vertical-relative:text;v-text-anchor:middle" fillcolor="#7ba0cd" stroked="f">
                <v:textbox style="mso-next-textbox:#_x0000_s2062">
                  <w:txbxContent>
                    <w:p w:rsidR="00BF1AA6" w:rsidRPr="00185A31" w:rsidRDefault="00AE4C79">
                      <w:pPr>
                        <w:pStyle w:val="Header"/>
                        <w:jc w:val="center"/>
                        <w:rPr>
                          <w:color w:val="FFFFFF"/>
                        </w:rPr>
                      </w:pPr>
                      <w:fldSimple w:instr=" PAGE   \* MERGEFORMAT ">
                        <w:r w:rsidR="00C2651D" w:rsidRPr="00C2651D">
                          <w:rPr>
                            <w:noProof/>
                            <w:color w:val="FFFFFF"/>
                          </w:rPr>
                          <w:t>7</w:t>
                        </w:r>
                      </w:fldSimple>
                    </w:p>
                  </w:txbxContent>
                </v:textbox>
              </v:oval>
            </w:pict>
          </w:r>
          <w:r w:rsidRPr="00AE4C79">
            <w:rPr>
              <w:noProof/>
              <w:szCs w:val="8"/>
              <w:lang w:eastAsia="en-GB"/>
            </w:rPr>
            <w:pict>
              <v:oval id="_x0000_s2061" style="position:absolute;left:0;text-align:left;margin-left:103.6pt;margin-top:3.55pt;width:45.4pt;height:45.2pt;z-index:251656192;mso-position-horizontal-relative:text;mso-position-vertical-relative:text" fillcolor="#d3dfee" stroked="f"/>
            </w:pict>
          </w:r>
          <w:r w:rsidRPr="00AE4C79">
            <w:rPr>
              <w:noProof/>
              <w:szCs w:val="8"/>
              <w:lang w:eastAsia="en-GB"/>
            </w:rPr>
            <w:pict>
              <v:oval id="_x0000_s2060" style="position:absolute;left:0;text-align:left;margin-left:99.8pt;margin-top:-1.9pt;width:50.8pt;height:50.8pt;z-index:251655168;mso-position-horizontal-relative:text;mso-position-vertical-relative:text" fillcolor="#a7bfde" stroked="f"/>
            </w:pict>
          </w:r>
        </w:p>
      </w:tc>
    </w:tr>
    <w:tr w:rsidR="00BF1AA6" w:rsidRPr="00185A31" w:rsidTr="00BF1AA6">
      <w:trPr>
        <w:trHeight w:val="227"/>
      </w:trPr>
      <w:tc>
        <w:tcPr>
          <w:tcW w:w="3198" w:type="dxa"/>
        </w:tcPr>
        <w:p w:rsidR="00BF1AA6" w:rsidRPr="00185A31" w:rsidRDefault="00BF1AA6" w:rsidP="002248CA">
          <w:pPr>
            <w:pStyle w:val="Footer"/>
            <w:spacing w:before="20" w:after="20"/>
            <w:rPr>
              <w:rFonts w:cs="Arial"/>
              <w:sz w:val="16"/>
              <w:szCs w:val="16"/>
            </w:rPr>
          </w:pPr>
          <w:r w:rsidRPr="00185A31">
            <w:rPr>
              <w:rStyle w:val="PageNumber"/>
              <w:rFonts w:cs="Arial"/>
              <w:sz w:val="16"/>
              <w:szCs w:val="16"/>
            </w:rPr>
            <w:t>Author: xxxx</w:t>
          </w:r>
        </w:p>
      </w:tc>
      <w:tc>
        <w:tcPr>
          <w:tcW w:w="8001" w:type="dxa"/>
        </w:tcPr>
        <w:p w:rsidR="00BF1AA6" w:rsidRPr="00185A31" w:rsidRDefault="00BF1AA6" w:rsidP="002248CA">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F1AA6" w:rsidRPr="00185A31" w:rsidRDefault="00BF1AA6" w:rsidP="002248CA">
          <w:pPr>
            <w:pStyle w:val="Footer"/>
            <w:spacing w:before="20" w:after="20"/>
            <w:jc w:val="right"/>
            <w:rPr>
              <w:rFonts w:cs="Arial"/>
              <w:sz w:val="16"/>
              <w:szCs w:val="16"/>
            </w:rPr>
          </w:pPr>
        </w:p>
      </w:tc>
    </w:tr>
  </w:tbl>
  <w:p w:rsidR="00BF1AA6" w:rsidRDefault="00BF1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2" w:type="dxa"/>
      <w:tblInd w:w="-176" w:type="dxa"/>
      <w:tblBorders>
        <w:top w:val="thickThinSmallGap" w:sz="24" w:space="0" w:color="D9D9D9"/>
      </w:tblBorders>
      <w:tblLook w:val="04A0"/>
    </w:tblPr>
    <w:tblGrid>
      <w:gridCol w:w="3198"/>
      <w:gridCol w:w="3182"/>
      <w:gridCol w:w="3392"/>
    </w:tblGrid>
    <w:tr w:rsidR="00BF1AA6" w:rsidRPr="00185A31" w:rsidTr="00BF1AA6">
      <w:trPr>
        <w:trHeight w:val="227"/>
      </w:trPr>
      <w:tc>
        <w:tcPr>
          <w:tcW w:w="3198" w:type="dxa"/>
        </w:tcPr>
        <w:p w:rsidR="00BF1AA6" w:rsidRPr="00185A31" w:rsidRDefault="00BF1AA6" w:rsidP="002248CA">
          <w:pPr>
            <w:pStyle w:val="Footer"/>
            <w:spacing w:before="20" w:after="20"/>
            <w:rPr>
              <w:szCs w:val="8"/>
            </w:rPr>
          </w:pPr>
          <w:r w:rsidRPr="00185A31">
            <w:rPr>
              <w:rFonts w:cs="Arial"/>
              <w:sz w:val="16"/>
              <w:szCs w:val="16"/>
            </w:rPr>
            <w:t xml:space="preserve">© Your Company UK Limited, </w:t>
          </w:r>
          <w:r w:rsidR="00AE4C79" w:rsidRPr="00185A31">
            <w:rPr>
              <w:rFonts w:cs="Arial"/>
              <w:sz w:val="16"/>
              <w:szCs w:val="16"/>
            </w:rPr>
            <w:fldChar w:fldCharType="begin"/>
          </w:r>
          <w:r w:rsidRPr="00185A31">
            <w:rPr>
              <w:rFonts w:cs="Arial"/>
              <w:sz w:val="16"/>
              <w:szCs w:val="16"/>
            </w:rPr>
            <w:instrText xml:space="preserve"> DATE  \@ "yyyy"  \* MERGEFORMAT </w:instrText>
          </w:r>
          <w:r w:rsidR="00AE4C79" w:rsidRPr="00185A31">
            <w:rPr>
              <w:rFonts w:cs="Arial"/>
              <w:sz w:val="16"/>
              <w:szCs w:val="16"/>
            </w:rPr>
            <w:fldChar w:fldCharType="separate"/>
          </w:r>
          <w:r w:rsidR="00C2651D">
            <w:rPr>
              <w:rFonts w:cs="Arial"/>
              <w:noProof/>
              <w:sz w:val="16"/>
              <w:szCs w:val="16"/>
            </w:rPr>
            <w:t>2010</w:t>
          </w:r>
          <w:r w:rsidR="00AE4C79" w:rsidRPr="00185A31">
            <w:rPr>
              <w:rFonts w:cs="Arial"/>
              <w:sz w:val="16"/>
              <w:szCs w:val="16"/>
            </w:rPr>
            <w:fldChar w:fldCharType="end"/>
          </w:r>
        </w:p>
      </w:tc>
      <w:tc>
        <w:tcPr>
          <w:tcW w:w="3182" w:type="dxa"/>
        </w:tcPr>
        <w:p w:rsidR="00BF1AA6" w:rsidRPr="00185A31" w:rsidRDefault="00BF1AA6" w:rsidP="002248CA">
          <w:pPr>
            <w:pStyle w:val="Footer"/>
            <w:spacing w:before="20" w:after="20"/>
            <w:jc w:val="center"/>
            <w:rPr>
              <w:szCs w:val="8"/>
            </w:rPr>
          </w:pPr>
          <w:r w:rsidRPr="00185A31">
            <w:rPr>
              <w:rFonts w:cs="Arial"/>
              <w:sz w:val="16"/>
              <w:szCs w:val="16"/>
            </w:rPr>
            <w:t>Issue Date: xxxx</w:t>
          </w:r>
        </w:p>
      </w:tc>
      <w:tc>
        <w:tcPr>
          <w:tcW w:w="3392" w:type="dxa"/>
        </w:tcPr>
        <w:p w:rsidR="00BF1AA6" w:rsidRPr="00185A31" w:rsidRDefault="00AE4C79" w:rsidP="002248CA">
          <w:pPr>
            <w:pStyle w:val="Footer"/>
            <w:spacing w:before="20" w:after="20"/>
            <w:jc w:val="right"/>
            <w:rPr>
              <w:szCs w:val="8"/>
            </w:rPr>
          </w:pPr>
          <w:r w:rsidRPr="00AE4C79">
            <w:rPr>
              <w:noProof/>
              <w:szCs w:val="8"/>
              <w:lang w:eastAsia="en-GB"/>
            </w:rPr>
            <w:pict>
              <v:oval id="_x0000_s2071" style="position:absolute;left:0;text-align:left;margin-left:107.05pt;margin-top:9.55pt;width:39.15pt;height:39.2pt;z-index:251663360;mso-position-horizontal-relative:text;mso-position-vertical-relative:text;v-text-anchor:middle" fillcolor="#7ba0cd" stroked="f">
                <v:textbox style="mso-next-textbox:#_x0000_s2071">
                  <w:txbxContent>
                    <w:p w:rsidR="00BF1AA6" w:rsidRPr="00185A31" w:rsidRDefault="00AE4C79">
                      <w:pPr>
                        <w:pStyle w:val="Header"/>
                        <w:jc w:val="center"/>
                        <w:rPr>
                          <w:color w:val="FFFFFF"/>
                        </w:rPr>
                      </w:pPr>
                      <w:fldSimple w:instr=" PAGE   \* MERGEFORMAT ">
                        <w:r w:rsidR="00C2651D" w:rsidRPr="00C2651D">
                          <w:rPr>
                            <w:noProof/>
                            <w:color w:val="FFFFFF"/>
                          </w:rPr>
                          <w:t>9</w:t>
                        </w:r>
                      </w:fldSimple>
                    </w:p>
                  </w:txbxContent>
                </v:textbox>
              </v:oval>
            </w:pict>
          </w:r>
          <w:r w:rsidRPr="00AE4C79">
            <w:rPr>
              <w:noProof/>
              <w:szCs w:val="8"/>
              <w:lang w:eastAsia="en-GB"/>
            </w:rPr>
            <w:pict>
              <v:oval id="_x0000_s2070" style="position:absolute;left:0;text-align:left;margin-left:103.6pt;margin-top:3.55pt;width:45.4pt;height:45.2pt;z-index:251662336;mso-position-horizontal-relative:text;mso-position-vertical-relative:text" fillcolor="#d3dfee" stroked="f"/>
            </w:pict>
          </w:r>
          <w:r w:rsidRPr="00AE4C79">
            <w:rPr>
              <w:noProof/>
              <w:szCs w:val="8"/>
              <w:lang w:eastAsia="en-GB"/>
            </w:rPr>
            <w:pict>
              <v:oval id="_x0000_s2069" style="position:absolute;left:0;text-align:left;margin-left:99.8pt;margin-top:-1.9pt;width:50.8pt;height:50.8pt;z-index:251661312;mso-position-horizontal-relative:text;mso-position-vertical-relative:text" fillcolor="#a7bfde" stroked="f"/>
            </w:pict>
          </w:r>
        </w:p>
      </w:tc>
    </w:tr>
    <w:tr w:rsidR="00BF1AA6" w:rsidRPr="00185A31" w:rsidTr="00BF1AA6">
      <w:trPr>
        <w:trHeight w:val="227"/>
      </w:trPr>
      <w:tc>
        <w:tcPr>
          <w:tcW w:w="3198" w:type="dxa"/>
        </w:tcPr>
        <w:p w:rsidR="00BF1AA6" w:rsidRPr="00185A31" w:rsidRDefault="00BF1AA6" w:rsidP="002248CA">
          <w:pPr>
            <w:pStyle w:val="Footer"/>
            <w:spacing w:before="20" w:after="20"/>
            <w:rPr>
              <w:rFonts w:cs="Arial"/>
              <w:sz w:val="16"/>
              <w:szCs w:val="16"/>
            </w:rPr>
          </w:pPr>
          <w:r w:rsidRPr="00185A31">
            <w:rPr>
              <w:rStyle w:val="PageNumber"/>
              <w:rFonts w:cs="Arial"/>
              <w:sz w:val="16"/>
              <w:szCs w:val="16"/>
            </w:rPr>
            <w:t>Author: xxxx</w:t>
          </w:r>
        </w:p>
      </w:tc>
      <w:tc>
        <w:tcPr>
          <w:tcW w:w="3182" w:type="dxa"/>
        </w:tcPr>
        <w:p w:rsidR="00BF1AA6" w:rsidRPr="00185A31" w:rsidRDefault="00BF1AA6" w:rsidP="002248CA">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F1AA6" w:rsidRPr="00185A31" w:rsidRDefault="00BF1AA6" w:rsidP="002248CA">
          <w:pPr>
            <w:pStyle w:val="Footer"/>
            <w:spacing w:before="20" w:after="20"/>
            <w:jc w:val="right"/>
            <w:rPr>
              <w:rFonts w:cs="Arial"/>
              <w:sz w:val="16"/>
              <w:szCs w:val="16"/>
            </w:rPr>
          </w:pPr>
        </w:p>
      </w:tc>
    </w:tr>
  </w:tbl>
  <w:p w:rsidR="00BF1AA6" w:rsidRDefault="00BF1A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F1AA6" w:rsidRPr="00185A31" w:rsidTr="002248CA">
      <w:trPr>
        <w:trHeight w:val="227"/>
      </w:trPr>
      <w:tc>
        <w:tcPr>
          <w:tcW w:w="3198" w:type="dxa"/>
        </w:tcPr>
        <w:p w:rsidR="00BF1AA6" w:rsidRPr="00185A31" w:rsidRDefault="00BF1AA6" w:rsidP="002248CA">
          <w:pPr>
            <w:pStyle w:val="Footer"/>
            <w:spacing w:before="20" w:after="20"/>
            <w:rPr>
              <w:szCs w:val="8"/>
            </w:rPr>
          </w:pPr>
          <w:r w:rsidRPr="00185A31">
            <w:rPr>
              <w:rFonts w:cs="Arial"/>
              <w:sz w:val="16"/>
              <w:szCs w:val="16"/>
            </w:rPr>
            <w:t xml:space="preserve">© Your Company UK Limited, </w:t>
          </w:r>
          <w:r w:rsidR="00AE4C79" w:rsidRPr="00185A31">
            <w:rPr>
              <w:rFonts w:cs="Arial"/>
              <w:sz w:val="16"/>
              <w:szCs w:val="16"/>
            </w:rPr>
            <w:fldChar w:fldCharType="begin"/>
          </w:r>
          <w:r w:rsidRPr="00185A31">
            <w:rPr>
              <w:rFonts w:cs="Arial"/>
              <w:sz w:val="16"/>
              <w:szCs w:val="16"/>
            </w:rPr>
            <w:instrText xml:space="preserve"> DATE  \@ "yyyy"  \* MERGEFORMAT </w:instrText>
          </w:r>
          <w:r w:rsidR="00AE4C79" w:rsidRPr="00185A31">
            <w:rPr>
              <w:rFonts w:cs="Arial"/>
              <w:sz w:val="16"/>
              <w:szCs w:val="16"/>
            </w:rPr>
            <w:fldChar w:fldCharType="separate"/>
          </w:r>
          <w:r w:rsidR="00C2651D">
            <w:rPr>
              <w:rFonts w:cs="Arial"/>
              <w:noProof/>
              <w:sz w:val="16"/>
              <w:szCs w:val="16"/>
            </w:rPr>
            <w:t>2010</w:t>
          </w:r>
          <w:r w:rsidR="00AE4C79" w:rsidRPr="00185A31">
            <w:rPr>
              <w:rFonts w:cs="Arial"/>
              <w:sz w:val="16"/>
              <w:szCs w:val="16"/>
            </w:rPr>
            <w:fldChar w:fldCharType="end"/>
          </w:r>
        </w:p>
      </w:tc>
      <w:tc>
        <w:tcPr>
          <w:tcW w:w="3192" w:type="dxa"/>
        </w:tcPr>
        <w:p w:rsidR="00BF1AA6" w:rsidRPr="00185A31" w:rsidRDefault="00BF1AA6" w:rsidP="002248CA">
          <w:pPr>
            <w:pStyle w:val="Footer"/>
            <w:spacing w:before="20" w:after="20"/>
            <w:jc w:val="center"/>
            <w:rPr>
              <w:szCs w:val="8"/>
            </w:rPr>
          </w:pPr>
          <w:r w:rsidRPr="00185A31">
            <w:rPr>
              <w:rFonts w:cs="Arial"/>
              <w:sz w:val="16"/>
              <w:szCs w:val="16"/>
            </w:rPr>
            <w:t>Issue Date: xxxx</w:t>
          </w:r>
        </w:p>
      </w:tc>
      <w:tc>
        <w:tcPr>
          <w:tcW w:w="3392" w:type="dxa"/>
        </w:tcPr>
        <w:p w:rsidR="00BF1AA6" w:rsidRPr="00185A31" w:rsidRDefault="00AE4C79" w:rsidP="002248CA">
          <w:pPr>
            <w:pStyle w:val="Footer"/>
            <w:spacing w:before="20" w:after="20"/>
            <w:jc w:val="right"/>
            <w:rPr>
              <w:szCs w:val="8"/>
            </w:rPr>
          </w:pPr>
          <w:r w:rsidRPr="00AE4C79">
            <w:rPr>
              <w:noProof/>
              <w:szCs w:val="8"/>
              <w:lang w:eastAsia="en-GB"/>
            </w:rPr>
            <w:pict>
              <v:oval id="_x0000_s2068" style="position:absolute;left:0;text-align:left;margin-left:107.05pt;margin-top:9.55pt;width:39.15pt;height:39.2pt;z-index:251660288;mso-position-horizontal-relative:text;mso-position-vertical-relative:text;v-text-anchor:middle" fillcolor="#7ba0cd" stroked="f">
                <v:textbox style="mso-next-textbox:#_x0000_s2068">
                  <w:txbxContent>
                    <w:p w:rsidR="00BF1AA6" w:rsidRPr="00185A31" w:rsidRDefault="00AE4C79" w:rsidP="00BF1AA6">
                      <w:pPr>
                        <w:pStyle w:val="Header"/>
                        <w:jc w:val="center"/>
                        <w:rPr>
                          <w:color w:val="FFFFFF"/>
                        </w:rPr>
                      </w:pPr>
                      <w:fldSimple w:instr=" PAGE   \* MERGEFORMAT ">
                        <w:r w:rsidR="00BF1AA6" w:rsidRPr="00BF1AA6">
                          <w:rPr>
                            <w:noProof/>
                            <w:color w:val="FFFFFF"/>
                          </w:rPr>
                          <w:t>8</w:t>
                        </w:r>
                      </w:fldSimple>
                    </w:p>
                  </w:txbxContent>
                </v:textbox>
              </v:oval>
            </w:pict>
          </w:r>
          <w:r w:rsidRPr="00AE4C79">
            <w:rPr>
              <w:noProof/>
              <w:szCs w:val="8"/>
              <w:lang w:eastAsia="en-GB"/>
            </w:rPr>
            <w:pict>
              <v:oval id="_x0000_s2067" style="position:absolute;left:0;text-align:left;margin-left:103.6pt;margin-top:3.55pt;width:45.4pt;height:45.2pt;z-index:251659264;mso-position-horizontal-relative:text;mso-position-vertical-relative:text" fillcolor="#d3dfee" stroked="f"/>
            </w:pict>
          </w:r>
          <w:r w:rsidRPr="00AE4C79">
            <w:rPr>
              <w:noProof/>
              <w:szCs w:val="8"/>
              <w:lang w:eastAsia="en-GB"/>
            </w:rPr>
            <w:pict>
              <v:oval id="_x0000_s2066" style="position:absolute;left:0;text-align:left;margin-left:99.8pt;margin-top:-1.9pt;width:50.8pt;height:50.8pt;z-index:251658240;mso-position-horizontal-relative:text;mso-position-vertical-relative:text" fillcolor="#a7bfde" stroked="f"/>
            </w:pict>
          </w:r>
        </w:p>
      </w:tc>
    </w:tr>
    <w:tr w:rsidR="00BF1AA6" w:rsidRPr="00185A31" w:rsidTr="002248CA">
      <w:trPr>
        <w:trHeight w:val="227"/>
      </w:trPr>
      <w:tc>
        <w:tcPr>
          <w:tcW w:w="3198" w:type="dxa"/>
        </w:tcPr>
        <w:p w:rsidR="00BF1AA6" w:rsidRPr="00185A31" w:rsidRDefault="00BF1AA6" w:rsidP="002248CA">
          <w:pPr>
            <w:pStyle w:val="Footer"/>
            <w:spacing w:before="20" w:after="20"/>
            <w:rPr>
              <w:rFonts w:cs="Arial"/>
              <w:sz w:val="16"/>
              <w:szCs w:val="16"/>
            </w:rPr>
          </w:pPr>
          <w:r w:rsidRPr="00185A31">
            <w:rPr>
              <w:rStyle w:val="PageNumber"/>
              <w:rFonts w:cs="Arial"/>
              <w:sz w:val="16"/>
              <w:szCs w:val="16"/>
            </w:rPr>
            <w:t>Author: xxxx</w:t>
          </w:r>
        </w:p>
      </w:tc>
      <w:tc>
        <w:tcPr>
          <w:tcW w:w="3192" w:type="dxa"/>
        </w:tcPr>
        <w:p w:rsidR="00BF1AA6" w:rsidRPr="00185A31" w:rsidRDefault="00BF1AA6" w:rsidP="002248CA">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F1AA6" w:rsidRPr="00185A31" w:rsidRDefault="00BF1AA6" w:rsidP="002248CA">
          <w:pPr>
            <w:pStyle w:val="Footer"/>
            <w:spacing w:before="20" w:after="20"/>
            <w:jc w:val="right"/>
            <w:rPr>
              <w:rFonts w:cs="Arial"/>
              <w:sz w:val="16"/>
              <w:szCs w:val="16"/>
            </w:rPr>
          </w:pPr>
        </w:p>
      </w:tc>
    </w:tr>
  </w:tbl>
  <w:p w:rsidR="00BF1AA6" w:rsidRDefault="00BF1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0C" w:rsidRDefault="006C730C" w:rsidP="0019160A">
      <w:pPr>
        <w:spacing w:after="0" w:line="240" w:lineRule="auto"/>
      </w:pPr>
      <w:r>
        <w:separator/>
      </w:r>
    </w:p>
  </w:footnote>
  <w:footnote w:type="continuationSeparator" w:id="0">
    <w:p w:rsidR="006C730C" w:rsidRDefault="006C730C" w:rsidP="00191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A6" w:rsidRPr="00C035C0" w:rsidRDefault="00BF1AA6"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Pr>
        <w:sz w:val="20"/>
      </w:rPr>
      <w:tab/>
    </w:r>
    <w:r>
      <w:rPr>
        <w:sz w:val="20"/>
      </w:rPr>
      <w:tab/>
    </w:r>
    <w:r>
      <w:rPr>
        <w:sz w:val="20"/>
      </w:rPr>
      <w:tab/>
    </w:r>
    <w:r>
      <w:rPr>
        <w:sz w:val="20"/>
      </w:rPr>
      <w:tab/>
    </w:r>
    <w:r>
      <w:rPr>
        <w:sz w:val="20"/>
      </w:rPr>
      <w:tab/>
    </w:r>
    <w:r w:rsidRPr="00C035C0">
      <w:rPr>
        <w:rFonts w:cs="Arial"/>
        <w:b/>
        <w:sz w:val="20"/>
      </w:rPr>
      <w:t>Customer Name: xxxx</w:t>
    </w:r>
  </w:p>
  <w:p w:rsidR="00BF1AA6" w:rsidRDefault="00BF1AA6"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F1AA6" w:rsidRDefault="00BF1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A6" w:rsidRPr="00C035C0" w:rsidRDefault="00BF1AA6"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F1AA6" w:rsidRDefault="00BF1AA6"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F1AA6" w:rsidRDefault="00BF1A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A6" w:rsidRPr="00C035C0" w:rsidRDefault="00BF1AA6" w:rsidP="00BF1AA6">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F1AA6" w:rsidRDefault="00BF1AA6" w:rsidP="00BF1AA6">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F1AA6" w:rsidRDefault="00BF1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2">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3">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10447"/>
    <w:multiLevelType w:val="hybridMultilevel"/>
    <w:tmpl w:val="74EE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2317C8"/>
    <w:multiLevelType w:val="hybridMultilevel"/>
    <w:tmpl w:val="F16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4"/>
  </w:num>
  <w:num w:numId="5">
    <w:abstractNumId w:val="9"/>
  </w:num>
  <w:num w:numId="6">
    <w:abstractNumId w:val="12"/>
  </w:num>
  <w:num w:numId="7">
    <w:abstractNumId w:val="13"/>
  </w:num>
  <w:num w:numId="8">
    <w:abstractNumId w:val="15"/>
  </w:num>
  <w:num w:numId="9">
    <w:abstractNumId w:val="10"/>
  </w:num>
  <w:num w:numId="10">
    <w:abstractNumId w:val="8"/>
  </w:num>
  <w:num w:numId="11">
    <w:abstractNumId w:val="3"/>
  </w:num>
  <w:num w:numId="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
  </w:num>
  <w:num w:numId="16">
    <w:abstractNumId w:val="5"/>
  </w:num>
  <w:num w:numId="17">
    <w:abstractNumId w:val="3"/>
  </w:num>
  <w:num w:numId="18">
    <w:abstractNumId w:val="14"/>
  </w:num>
  <w:num w:numId="19">
    <w:abstractNumId w:val="3"/>
  </w:num>
  <w:num w:numId="20">
    <w:abstractNumId w:val="3"/>
  </w:num>
  <w:num w:numId="21">
    <w:abstractNumId w:val="6"/>
  </w:num>
  <w:num w:numId="22">
    <w:abstractNumId w:val="3"/>
  </w:num>
  <w:num w:numId="23">
    <w:abstractNumId w:val="3"/>
  </w:num>
  <w:num w:numId="24">
    <w:abstractNumId w:val="3"/>
  </w:num>
  <w:num w:numId="25">
    <w:abstractNumId w:val="3"/>
  </w:num>
  <w:num w:numId="26">
    <w:abstractNumId w:val="0"/>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defaultTabStop w:val="720"/>
  <w:drawingGridHorizontalSpacing w:val="110"/>
  <w:displayHorizontalDrawingGridEvery w:val="2"/>
  <w:characterSpacingControl w:val="doNotCompress"/>
  <w:hdrShapeDefaults>
    <o:shapedefaults v:ext="edit" spidmax="21506"/>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09552E"/>
    <w:rsid w:val="000074F7"/>
    <w:rsid w:val="000207D2"/>
    <w:rsid w:val="000401E7"/>
    <w:rsid w:val="00066ABC"/>
    <w:rsid w:val="0007589D"/>
    <w:rsid w:val="0009552E"/>
    <w:rsid w:val="001048A5"/>
    <w:rsid w:val="00132025"/>
    <w:rsid w:val="00146DC7"/>
    <w:rsid w:val="00153C89"/>
    <w:rsid w:val="00185A31"/>
    <w:rsid w:val="0019160A"/>
    <w:rsid w:val="001C7E7F"/>
    <w:rsid w:val="002248CA"/>
    <w:rsid w:val="00281B7D"/>
    <w:rsid w:val="002B3A93"/>
    <w:rsid w:val="002C2EF0"/>
    <w:rsid w:val="002D69DC"/>
    <w:rsid w:val="002E5BF8"/>
    <w:rsid w:val="00320C11"/>
    <w:rsid w:val="00326384"/>
    <w:rsid w:val="0033245F"/>
    <w:rsid w:val="003A737B"/>
    <w:rsid w:val="003E4DE8"/>
    <w:rsid w:val="004454FE"/>
    <w:rsid w:val="0055738F"/>
    <w:rsid w:val="00564038"/>
    <w:rsid w:val="00574924"/>
    <w:rsid w:val="005A1EC9"/>
    <w:rsid w:val="005E2AB0"/>
    <w:rsid w:val="0063483A"/>
    <w:rsid w:val="006C06FF"/>
    <w:rsid w:val="006C730C"/>
    <w:rsid w:val="0073404A"/>
    <w:rsid w:val="00745982"/>
    <w:rsid w:val="00777292"/>
    <w:rsid w:val="00782B1C"/>
    <w:rsid w:val="007A2432"/>
    <w:rsid w:val="00820EEB"/>
    <w:rsid w:val="00823056"/>
    <w:rsid w:val="008A1562"/>
    <w:rsid w:val="008C7CFA"/>
    <w:rsid w:val="008E3F79"/>
    <w:rsid w:val="008F40FA"/>
    <w:rsid w:val="0090564A"/>
    <w:rsid w:val="00916729"/>
    <w:rsid w:val="009874EE"/>
    <w:rsid w:val="009915ED"/>
    <w:rsid w:val="009F02F9"/>
    <w:rsid w:val="00A03A0F"/>
    <w:rsid w:val="00A22E7C"/>
    <w:rsid w:val="00A547C6"/>
    <w:rsid w:val="00A57A72"/>
    <w:rsid w:val="00A81351"/>
    <w:rsid w:val="00A85F05"/>
    <w:rsid w:val="00AE4C79"/>
    <w:rsid w:val="00AE6B0F"/>
    <w:rsid w:val="00B52467"/>
    <w:rsid w:val="00B60F97"/>
    <w:rsid w:val="00B82218"/>
    <w:rsid w:val="00B84990"/>
    <w:rsid w:val="00BC5D13"/>
    <w:rsid w:val="00BD74A9"/>
    <w:rsid w:val="00BE5017"/>
    <w:rsid w:val="00BF1AA6"/>
    <w:rsid w:val="00C018EC"/>
    <w:rsid w:val="00C13C04"/>
    <w:rsid w:val="00C2651D"/>
    <w:rsid w:val="00C32987"/>
    <w:rsid w:val="00C3495B"/>
    <w:rsid w:val="00CB28F6"/>
    <w:rsid w:val="00CC070B"/>
    <w:rsid w:val="00CD0FEC"/>
    <w:rsid w:val="00CD1BD0"/>
    <w:rsid w:val="00D03524"/>
    <w:rsid w:val="00D30157"/>
    <w:rsid w:val="00D530B9"/>
    <w:rsid w:val="00D84027"/>
    <w:rsid w:val="00DA0598"/>
    <w:rsid w:val="00DC0AA6"/>
    <w:rsid w:val="00E41E2F"/>
    <w:rsid w:val="00E607CF"/>
    <w:rsid w:val="00E8493E"/>
    <w:rsid w:val="00EB05A1"/>
    <w:rsid w:val="00EB3869"/>
    <w:rsid w:val="00EB39E2"/>
    <w:rsid w:val="00ED66E2"/>
    <w:rsid w:val="00EE2D48"/>
    <w:rsid w:val="00F07382"/>
    <w:rsid w:val="00F130DA"/>
    <w:rsid w:val="00F1557C"/>
    <w:rsid w:val="00F41531"/>
    <w:rsid w:val="00F84131"/>
    <w:rsid w:val="00F927E0"/>
    <w:rsid w:val="00FA69B3"/>
    <w:rsid w:val="00FD0972"/>
    <w:rsid w:val="00FD1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ED66E2"/>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ED66E2"/>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 w:type="paragraph" w:styleId="ListBullet3">
    <w:name w:val="List Bullet 3"/>
    <w:basedOn w:val="Normal"/>
    <w:rsid w:val="00CB28F6"/>
    <w:pPr>
      <w:numPr>
        <w:numId w:val="26"/>
      </w:numPr>
      <w:tabs>
        <w:tab w:val="clear" w:pos="1494"/>
        <w:tab w:val="num" w:pos="936"/>
      </w:tabs>
      <w:spacing w:before="120" w:after="0" w:line="240" w:lineRule="auto"/>
      <w:ind w:left="936"/>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274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088"/>
    <w:rsid w:val="00702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E107640A546D5B9D9EEFD806F0DCC">
    <w:name w:val="489E107640A546D5B9D9EEFD806F0DCC"/>
  </w:style>
  <w:style w:type="paragraph" w:customStyle="1" w:styleId="DCBCBC0823D846AA875FAF3AD3FE6C0A">
    <w:name w:val="DCBCBC0823D846AA875FAF3AD3FE6C0A"/>
  </w:style>
  <w:style w:type="paragraph" w:customStyle="1" w:styleId="0E0336A9CF3D4743A1896CF886B38091">
    <w:name w:val="0E0336A9CF3D4743A1896CF886B38091"/>
  </w:style>
  <w:style w:type="paragraph" w:customStyle="1" w:styleId="E87BA64F508348BB929847E563B14F56">
    <w:name w:val="E87BA64F508348BB929847E563B14F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273F2-8A28-4250-B7E1-43DBA568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2010-04-18T23:04:00Z</dcterms:created>
  <dcterms:modified xsi:type="dcterms:W3CDTF">2010-04-18T23:04:00Z</dcterms:modified>
  <cp:category/>
</cp:coreProperties>
</file>